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32" w:rsidRPr="00E920E4" w:rsidRDefault="00DF42A6" w:rsidP="00455332">
      <w:pPr>
        <w:rPr>
          <w:sz w:val="22"/>
          <w:lang w:eastAsia="zh-TW"/>
        </w:rPr>
      </w:pPr>
      <w:r w:rsidRPr="00E920E4">
        <w:rPr>
          <w:rFonts w:asciiTheme="majorEastAsia" w:eastAsiaTheme="majorEastAsia" w:hAnsiTheme="majorEastAsia" w:hint="eastAsia"/>
          <w:sz w:val="22"/>
          <w:lang w:eastAsia="zh-TW"/>
        </w:rPr>
        <w:t>令和元</w:t>
      </w:r>
      <w:r w:rsidR="00586D5A" w:rsidRPr="00E920E4">
        <w:rPr>
          <w:rFonts w:asciiTheme="majorEastAsia" w:eastAsiaTheme="majorEastAsia" w:hAnsiTheme="majorEastAsia" w:hint="eastAsia"/>
          <w:sz w:val="22"/>
          <w:lang w:eastAsia="zh-TW"/>
        </w:rPr>
        <w:t>年度研究</w:t>
      </w:r>
      <w:r w:rsidR="00B85EA1" w:rsidRPr="00E920E4">
        <w:rPr>
          <w:rFonts w:asciiTheme="majorEastAsia" w:eastAsiaTheme="majorEastAsia" w:hAnsiTheme="majorEastAsia" w:hint="eastAsia"/>
          <w:sz w:val="22"/>
          <w:lang w:eastAsia="zh-TW"/>
        </w:rPr>
        <w:t>成果報告書</w:t>
      </w:r>
      <w:r w:rsidR="0092630E" w:rsidRPr="00E920E4">
        <w:rPr>
          <w:rFonts w:asciiTheme="majorEastAsia" w:eastAsiaTheme="majorEastAsia" w:hAnsiTheme="majorEastAsia" w:hint="eastAsia"/>
          <w:sz w:val="22"/>
          <w:lang w:eastAsia="zh-TW"/>
        </w:rPr>
        <w:t xml:space="preserve">　　　　　　　　　　　　　　　　</w:t>
      </w:r>
      <w:r w:rsidR="0085426B" w:rsidRPr="00E920E4">
        <w:rPr>
          <w:rFonts w:asciiTheme="majorEastAsia" w:eastAsiaTheme="majorEastAsia" w:hAnsiTheme="majorEastAsia" w:hint="eastAsia"/>
          <w:sz w:val="22"/>
          <w:lang w:eastAsia="zh-TW"/>
        </w:rPr>
        <w:t>【</w:t>
      </w:r>
      <w:r w:rsidR="003D3F94" w:rsidRPr="00E920E4">
        <w:rPr>
          <w:rFonts w:asciiTheme="majorEastAsia" w:eastAsiaTheme="majorEastAsia" w:hAnsiTheme="majorEastAsia" w:hint="eastAsia"/>
          <w:sz w:val="22"/>
          <w:lang w:eastAsia="zh-TW"/>
        </w:rPr>
        <w:t>継続</w:t>
      </w:r>
      <w:r w:rsidRPr="00E920E4">
        <w:rPr>
          <w:rFonts w:asciiTheme="majorEastAsia" w:eastAsiaTheme="majorEastAsia" w:hAnsiTheme="majorEastAsia" w:hint="eastAsia"/>
          <w:sz w:val="22"/>
          <w:lang w:eastAsia="zh-TW"/>
        </w:rPr>
        <w:t>：</w:t>
      </w:r>
      <w:r w:rsidR="0092630E" w:rsidRPr="00E920E4">
        <w:rPr>
          <w:rFonts w:asciiTheme="majorEastAsia" w:eastAsiaTheme="majorEastAsia" w:hAnsiTheme="majorEastAsia" w:hint="eastAsia"/>
          <w:sz w:val="22"/>
          <w:lang w:eastAsia="zh-TW"/>
        </w:rPr>
        <w:t>平成30</w:t>
      </w:r>
      <w:r w:rsidR="00954F41" w:rsidRPr="00E920E4">
        <w:rPr>
          <w:rFonts w:asciiTheme="majorEastAsia" w:eastAsiaTheme="majorEastAsia" w:hAnsiTheme="majorEastAsia" w:hint="eastAsia"/>
          <w:sz w:val="22"/>
          <w:lang w:eastAsia="zh-TW"/>
        </w:rPr>
        <w:t>～</w:t>
      </w:r>
      <w:r w:rsidR="0092630E" w:rsidRPr="00E920E4">
        <w:rPr>
          <w:rFonts w:asciiTheme="majorEastAsia" w:eastAsiaTheme="majorEastAsia" w:hAnsiTheme="majorEastAsia" w:hint="eastAsia"/>
          <w:sz w:val="22"/>
          <w:lang w:eastAsia="zh-TW"/>
        </w:rPr>
        <w:t>令和元</w:t>
      </w:r>
      <w:r w:rsidR="00954F41" w:rsidRPr="00E920E4">
        <w:rPr>
          <w:rFonts w:asciiTheme="majorEastAsia" w:eastAsiaTheme="majorEastAsia" w:hAnsiTheme="majorEastAsia" w:hint="eastAsia"/>
          <w:sz w:val="22"/>
          <w:lang w:eastAsia="zh-TW"/>
        </w:rPr>
        <w:t>年度指定</w:t>
      </w:r>
      <w:r w:rsidR="0085426B" w:rsidRPr="00E920E4">
        <w:rPr>
          <w:rFonts w:asciiTheme="majorEastAsia" w:eastAsiaTheme="majorEastAsia" w:hAnsiTheme="majorEastAsia" w:hint="eastAsia"/>
          <w:sz w:val="22"/>
          <w:lang w:eastAsia="zh-TW"/>
        </w:rPr>
        <w:t>】</w:t>
      </w:r>
    </w:p>
    <w:tbl>
      <w:tblPr>
        <w:tblStyle w:val="a3"/>
        <w:tblW w:w="0" w:type="auto"/>
        <w:tblLook w:val="04A0" w:firstRow="1" w:lastRow="0" w:firstColumn="1" w:lastColumn="0" w:noHBand="0" w:noVBand="1"/>
      </w:tblPr>
      <w:tblGrid>
        <w:gridCol w:w="1129"/>
        <w:gridCol w:w="426"/>
        <w:gridCol w:w="503"/>
        <w:gridCol w:w="66"/>
        <w:gridCol w:w="1329"/>
        <w:gridCol w:w="1383"/>
        <w:gridCol w:w="2575"/>
        <w:gridCol w:w="2217"/>
      </w:tblGrid>
      <w:tr w:rsidR="00E920E4" w:rsidRPr="00E920E4" w:rsidTr="001624BC">
        <w:tc>
          <w:tcPr>
            <w:tcW w:w="1555" w:type="dxa"/>
            <w:gridSpan w:val="2"/>
            <w:vMerge w:val="restart"/>
            <w:tcBorders>
              <w:right w:val="dashed" w:sz="4" w:space="0" w:color="auto"/>
            </w:tcBorders>
          </w:tcPr>
          <w:p w:rsidR="004F18B3" w:rsidRPr="00E920E4" w:rsidRDefault="004F18B3" w:rsidP="002E44A5">
            <w:pPr>
              <w:rPr>
                <w:rFonts w:asciiTheme="minorEastAsia" w:hAnsiTheme="minorEastAsia"/>
                <w:sz w:val="22"/>
              </w:rPr>
            </w:pPr>
            <w:r w:rsidRPr="00E920E4">
              <w:rPr>
                <w:rFonts w:asciiTheme="minorEastAsia" w:hAnsiTheme="minorEastAsia" w:hint="eastAsia"/>
                <w:sz w:val="22"/>
              </w:rPr>
              <w:t>都道府県・</w:t>
            </w:r>
          </w:p>
          <w:p w:rsidR="004F18B3" w:rsidRPr="00E920E4" w:rsidRDefault="004F18B3" w:rsidP="002E44A5">
            <w:pPr>
              <w:rPr>
                <w:rFonts w:asciiTheme="minorEastAsia" w:hAnsiTheme="minorEastAsia"/>
                <w:sz w:val="22"/>
              </w:rPr>
            </w:pPr>
            <w:r w:rsidRPr="00E920E4">
              <w:rPr>
                <w:rFonts w:asciiTheme="minorEastAsia" w:hAnsiTheme="minorEastAsia" w:hint="eastAsia"/>
                <w:sz w:val="22"/>
              </w:rPr>
              <w:t>指定都市番号</w:t>
            </w:r>
          </w:p>
        </w:tc>
        <w:tc>
          <w:tcPr>
            <w:tcW w:w="503" w:type="dxa"/>
            <w:vMerge w:val="restart"/>
            <w:tcBorders>
              <w:left w:val="dashed" w:sz="4" w:space="0" w:color="auto"/>
            </w:tcBorders>
          </w:tcPr>
          <w:p w:rsidR="004F18B3" w:rsidRPr="00E920E4" w:rsidRDefault="004F18B3" w:rsidP="002E44A5">
            <w:pPr>
              <w:rPr>
                <w:rFonts w:asciiTheme="minorEastAsia" w:hAnsiTheme="minorEastAsia"/>
                <w:sz w:val="22"/>
              </w:rPr>
            </w:pPr>
          </w:p>
          <w:p w:rsidR="00887B2F" w:rsidRPr="00E920E4" w:rsidRDefault="00887B2F" w:rsidP="002E44A5">
            <w:pPr>
              <w:rPr>
                <w:rFonts w:asciiTheme="minorEastAsia" w:hAnsiTheme="minorEastAsia"/>
                <w:sz w:val="22"/>
              </w:rPr>
            </w:pPr>
            <w:r w:rsidRPr="00E920E4">
              <w:rPr>
                <w:rFonts w:asciiTheme="minorEastAsia" w:hAnsiTheme="minorEastAsia" w:hint="eastAsia"/>
                <w:sz w:val="22"/>
              </w:rPr>
              <w:t>36</w:t>
            </w:r>
          </w:p>
        </w:tc>
        <w:tc>
          <w:tcPr>
            <w:tcW w:w="1395" w:type="dxa"/>
            <w:gridSpan w:val="2"/>
            <w:vMerge w:val="restart"/>
            <w:tcBorders>
              <w:right w:val="dashed" w:sz="4" w:space="0" w:color="auto"/>
            </w:tcBorders>
          </w:tcPr>
          <w:p w:rsidR="004F18B3" w:rsidRPr="00E920E4" w:rsidRDefault="004F18B3" w:rsidP="002E44A5">
            <w:pPr>
              <w:rPr>
                <w:rFonts w:asciiTheme="minorEastAsia" w:hAnsiTheme="minorEastAsia"/>
                <w:sz w:val="22"/>
              </w:rPr>
            </w:pPr>
            <w:r w:rsidRPr="00E920E4">
              <w:rPr>
                <w:rFonts w:asciiTheme="minorEastAsia" w:hAnsiTheme="minorEastAsia" w:hint="eastAsia"/>
                <w:sz w:val="22"/>
              </w:rPr>
              <w:t>都道府県・</w:t>
            </w:r>
          </w:p>
          <w:p w:rsidR="004F18B3" w:rsidRPr="00E920E4" w:rsidRDefault="004F18B3" w:rsidP="002E44A5">
            <w:pPr>
              <w:rPr>
                <w:rFonts w:asciiTheme="minorEastAsia" w:hAnsiTheme="minorEastAsia"/>
                <w:sz w:val="22"/>
              </w:rPr>
            </w:pPr>
            <w:r w:rsidRPr="00E920E4">
              <w:rPr>
                <w:rFonts w:asciiTheme="minorEastAsia" w:hAnsiTheme="minorEastAsia" w:hint="eastAsia"/>
                <w:sz w:val="22"/>
              </w:rPr>
              <w:t>指定都市名</w:t>
            </w:r>
          </w:p>
        </w:tc>
        <w:tc>
          <w:tcPr>
            <w:tcW w:w="1383" w:type="dxa"/>
            <w:vMerge w:val="restart"/>
            <w:tcBorders>
              <w:left w:val="dashed" w:sz="4" w:space="0" w:color="auto"/>
            </w:tcBorders>
          </w:tcPr>
          <w:p w:rsidR="004F18B3" w:rsidRPr="00E920E4" w:rsidRDefault="004F18B3" w:rsidP="002E44A5">
            <w:pPr>
              <w:rPr>
                <w:rFonts w:asciiTheme="minorEastAsia" w:hAnsiTheme="minorEastAsia"/>
                <w:sz w:val="22"/>
              </w:rPr>
            </w:pPr>
          </w:p>
          <w:p w:rsidR="00887B2F" w:rsidRPr="00E920E4" w:rsidRDefault="00887B2F" w:rsidP="00887B2F">
            <w:pPr>
              <w:ind w:firstLineChars="100" w:firstLine="220"/>
              <w:rPr>
                <w:rFonts w:asciiTheme="minorEastAsia" w:hAnsiTheme="minorEastAsia"/>
                <w:sz w:val="22"/>
              </w:rPr>
            </w:pPr>
            <w:r w:rsidRPr="00E920E4">
              <w:rPr>
                <w:rFonts w:asciiTheme="minorEastAsia" w:hAnsiTheme="minorEastAsia" w:hint="eastAsia"/>
                <w:sz w:val="22"/>
              </w:rPr>
              <w:t>徳島県</w:t>
            </w:r>
          </w:p>
        </w:tc>
        <w:tc>
          <w:tcPr>
            <w:tcW w:w="2575" w:type="dxa"/>
            <w:tcBorders>
              <w:right w:val="dashed" w:sz="4" w:space="0" w:color="auto"/>
            </w:tcBorders>
            <w:vAlign w:val="center"/>
          </w:tcPr>
          <w:p w:rsidR="004F18B3" w:rsidRPr="00E920E4" w:rsidRDefault="004F18B3" w:rsidP="002E44A5">
            <w:pPr>
              <w:jc w:val="center"/>
              <w:rPr>
                <w:rFonts w:asciiTheme="minorEastAsia" w:hAnsiTheme="minorEastAsia"/>
                <w:sz w:val="22"/>
              </w:rPr>
            </w:pPr>
            <w:r w:rsidRPr="00E920E4">
              <w:rPr>
                <w:rFonts w:asciiTheme="minorEastAsia" w:hAnsiTheme="minorEastAsia" w:hint="eastAsia"/>
                <w:sz w:val="22"/>
              </w:rPr>
              <w:t>研究課題番号・校種名</w:t>
            </w:r>
          </w:p>
        </w:tc>
        <w:tc>
          <w:tcPr>
            <w:tcW w:w="2217" w:type="dxa"/>
            <w:tcBorders>
              <w:left w:val="dashed" w:sz="4" w:space="0" w:color="auto"/>
            </w:tcBorders>
            <w:vAlign w:val="center"/>
          </w:tcPr>
          <w:p w:rsidR="004F18B3" w:rsidRPr="00E920E4" w:rsidRDefault="00DF42A6" w:rsidP="00DF42A6">
            <w:pPr>
              <w:jc w:val="center"/>
              <w:rPr>
                <w:rFonts w:asciiTheme="minorEastAsia" w:hAnsiTheme="minorEastAsia"/>
                <w:sz w:val="22"/>
              </w:rPr>
            </w:pPr>
            <w:r w:rsidRPr="00E920E4">
              <w:rPr>
                <w:rFonts w:asciiTheme="minorEastAsia" w:hAnsiTheme="minorEastAsia" w:hint="eastAsia"/>
                <w:sz w:val="22"/>
              </w:rPr>
              <w:t>１</w:t>
            </w:r>
            <w:r w:rsidR="00B46814" w:rsidRPr="00E920E4">
              <w:rPr>
                <w:rFonts w:asciiTheme="minorEastAsia" w:hAnsiTheme="minorEastAsia" w:hint="eastAsia"/>
                <w:sz w:val="22"/>
              </w:rPr>
              <w:t xml:space="preserve">　</w:t>
            </w:r>
            <w:r w:rsidRPr="00E920E4">
              <w:rPr>
                <w:rFonts w:asciiTheme="minorEastAsia" w:hAnsiTheme="minorEastAsia" w:hint="eastAsia"/>
                <w:sz w:val="22"/>
              </w:rPr>
              <w:t>高等学校</w:t>
            </w:r>
          </w:p>
        </w:tc>
      </w:tr>
      <w:tr w:rsidR="00E920E4" w:rsidRPr="00E920E4" w:rsidTr="001624BC">
        <w:tc>
          <w:tcPr>
            <w:tcW w:w="1555" w:type="dxa"/>
            <w:gridSpan w:val="2"/>
            <w:vMerge/>
            <w:tcBorders>
              <w:right w:val="dashed" w:sz="4" w:space="0" w:color="auto"/>
            </w:tcBorders>
          </w:tcPr>
          <w:p w:rsidR="004F18B3" w:rsidRPr="00E920E4" w:rsidRDefault="004F18B3" w:rsidP="002E44A5">
            <w:pPr>
              <w:rPr>
                <w:rFonts w:asciiTheme="minorEastAsia" w:hAnsiTheme="minorEastAsia"/>
                <w:sz w:val="22"/>
              </w:rPr>
            </w:pPr>
          </w:p>
        </w:tc>
        <w:tc>
          <w:tcPr>
            <w:tcW w:w="503" w:type="dxa"/>
            <w:vMerge/>
            <w:tcBorders>
              <w:left w:val="dashed" w:sz="4" w:space="0" w:color="auto"/>
            </w:tcBorders>
          </w:tcPr>
          <w:p w:rsidR="004F18B3" w:rsidRPr="00E920E4" w:rsidRDefault="004F18B3" w:rsidP="002E44A5">
            <w:pPr>
              <w:rPr>
                <w:rFonts w:asciiTheme="minorEastAsia" w:hAnsiTheme="minorEastAsia"/>
                <w:sz w:val="22"/>
              </w:rPr>
            </w:pPr>
          </w:p>
        </w:tc>
        <w:tc>
          <w:tcPr>
            <w:tcW w:w="1395" w:type="dxa"/>
            <w:gridSpan w:val="2"/>
            <w:vMerge/>
            <w:tcBorders>
              <w:right w:val="dashed" w:sz="4" w:space="0" w:color="auto"/>
            </w:tcBorders>
          </w:tcPr>
          <w:p w:rsidR="004F18B3" w:rsidRPr="00E920E4" w:rsidRDefault="004F18B3" w:rsidP="002E44A5">
            <w:pPr>
              <w:rPr>
                <w:rFonts w:asciiTheme="minorEastAsia" w:hAnsiTheme="minorEastAsia"/>
                <w:sz w:val="22"/>
              </w:rPr>
            </w:pPr>
          </w:p>
        </w:tc>
        <w:tc>
          <w:tcPr>
            <w:tcW w:w="1383" w:type="dxa"/>
            <w:vMerge/>
            <w:tcBorders>
              <w:left w:val="dashed" w:sz="4" w:space="0" w:color="auto"/>
            </w:tcBorders>
          </w:tcPr>
          <w:p w:rsidR="004F18B3" w:rsidRPr="00E920E4" w:rsidRDefault="004F18B3" w:rsidP="002E44A5">
            <w:pPr>
              <w:rPr>
                <w:rFonts w:asciiTheme="minorEastAsia" w:hAnsiTheme="minorEastAsia"/>
                <w:sz w:val="22"/>
              </w:rPr>
            </w:pPr>
          </w:p>
        </w:tc>
        <w:tc>
          <w:tcPr>
            <w:tcW w:w="2575" w:type="dxa"/>
            <w:tcBorders>
              <w:right w:val="dashed" w:sz="4" w:space="0" w:color="auto"/>
            </w:tcBorders>
            <w:vAlign w:val="center"/>
          </w:tcPr>
          <w:p w:rsidR="004F18B3" w:rsidRPr="00E920E4" w:rsidRDefault="004F18B3" w:rsidP="002E44A5">
            <w:pPr>
              <w:jc w:val="center"/>
              <w:rPr>
                <w:rFonts w:asciiTheme="minorEastAsia" w:hAnsiTheme="minorEastAsia"/>
                <w:sz w:val="22"/>
              </w:rPr>
            </w:pPr>
            <w:r w:rsidRPr="00E920E4">
              <w:rPr>
                <w:rFonts w:asciiTheme="minorEastAsia" w:hAnsiTheme="minorEastAsia" w:hint="eastAsia"/>
                <w:sz w:val="22"/>
              </w:rPr>
              <w:t>教科名</w:t>
            </w:r>
          </w:p>
        </w:tc>
        <w:tc>
          <w:tcPr>
            <w:tcW w:w="2217" w:type="dxa"/>
            <w:tcBorders>
              <w:left w:val="dashed" w:sz="4" w:space="0" w:color="auto"/>
            </w:tcBorders>
            <w:vAlign w:val="center"/>
          </w:tcPr>
          <w:p w:rsidR="004F18B3" w:rsidRPr="00E920E4" w:rsidRDefault="00887B2F" w:rsidP="002E44A5">
            <w:pPr>
              <w:jc w:val="center"/>
              <w:rPr>
                <w:rFonts w:asciiTheme="minorEastAsia" w:hAnsiTheme="minorEastAsia"/>
                <w:sz w:val="22"/>
              </w:rPr>
            </w:pPr>
            <w:r w:rsidRPr="00E920E4">
              <w:rPr>
                <w:rFonts w:asciiTheme="minorEastAsia" w:hAnsiTheme="minorEastAsia" w:hint="eastAsia"/>
                <w:sz w:val="22"/>
              </w:rPr>
              <w:t>地理歴史</w:t>
            </w:r>
          </w:p>
        </w:tc>
      </w:tr>
      <w:tr w:rsidR="00E920E4" w:rsidRPr="00E920E4" w:rsidTr="00586D5A">
        <w:tc>
          <w:tcPr>
            <w:tcW w:w="1129" w:type="dxa"/>
            <w:tcBorders>
              <w:right w:val="dashed" w:sz="4" w:space="0" w:color="auto"/>
            </w:tcBorders>
          </w:tcPr>
          <w:p w:rsidR="003E40E3" w:rsidRPr="00E920E4" w:rsidRDefault="003E40E3" w:rsidP="002E44A5">
            <w:pPr>
              <w:rPr>
                <w:rFonts w:asciiTheme="minorEastAsia" w:hAnsiTheme="minorEastAsia"/>
                <w:sz w:val="22"/>
              </w:rPr>
            </w:pPr>
          </w:p>
          <w:p w:rsidR="003E40E3" w:rsidRPr="00E920E4" w:rsidRDefault="003E40E3" w:rsidP="002E44A5">
            <w:pPr>
              <w:rPr>
                <w:rFonts w:asciiTheme="minorEastAsia" w:hAnsiTheme="minorEastAsia"/>
                <w:sz w:val="22"/>
              </w:rPr>
            </w:pPr>
            <w:r w:rsidRPr="00E920E4">
              <w:rPr>
                <w:rFonts w:asciiTheme="minorEastAsia" w:hAnsiTheme="minorEastAsia" w:hint="eastAsia"/>
                <w:sz w:val="22"/>
              </w:rPr>
              <w:t>研究課題</w:t>
            </w:r>
          </w:p>
          <w:p w:rsidR="003E40E3" w:rsidRPr="00E920E4" w:rsidRDefault="003E40E3" w:rsidP="002E44A5">
            <w:pPr>
              <w:rPr>
                <w:rFonts w:asciiTheme="minorEastAsia" w:hAnsiTheme="minorEastAsia"/>
                <w:sz w:val="22"/>
              </w:rPr>
            </w:pPr>
          </w:p>
        </w:tc>
        <w:tc>
          <w:tcPr>
            <w:tcW w:w="8499" w:type="dxa"/>
            <w:gridSpan w:val="7"/>
            <w:tcBorders>
              <w:left w:val="dashed" w:sz="4" w:space="0" w:color="auto"/>
              <w:bottom w:val="dashed" w:sz="4" w:space="0" w:color="auto"/>
            </w:tcBorders>
          </w:tcPr>
          <w:p w:rsidR="00954F41" w:rsidRPr="00E920E4" w:rsidRDefault="00954F41" w:rsidP="003025EF">
            <w:pPr>
              <w:rPr>
                <w:rFonts w:ascii="ＭＳ 明朝" w:hAnsi="ＭＳ 明朝"/>
                <w:i/>
                <w:sz w:val="20"/>
                <w:szCs w:val="20"/>
              </w:rPr>
            </w:pPr>
            <w:r w:rsidRPr="00E920E4">
              <w:rPr>
                <w:rFonts w:ascii="ＭＳ 明朝" w:hAnsi="ＭＳ 明朝" w:hint="eastAsia"/>
                <w:i/>
                <w:sz w:val="20"/>
                <w:szCs w:val="20"/>
              </w:rPr>
              <w:t xml:space="preserve">　</w:t>
            </w:r>
            <w:r w:rsidRPr="00E920E4">
              <w:rPr>
                <w:rFonts w:asciiTheme="majorEastAsia" w:eastAsiaTheme="majorEastAsia" w:hAnsiTheme="majorEastAsia" w:hint="eastAsia"/>
                <w:sz w:val="22"/>
              </w:rPr>
              <w:t>学習指導要領の趣旨を実現するための学習・指導方法及び評価方法の工夫改善に関する実践</w:t>
            </w:r>
            <w:bookmarkStart w:id="0" w:name="_GoBack"/>
            <w:bookmarkEnd w:id="0"/>
            <w:r w:rsidRPr="00E920E4">
              <w:rPr>
                <w:rFonts w:asciiTheme="majorEastAsia" w:eastAsiaTheme="majorEastAsia" w:hAnsiTheme="majorEastAsia" w:hint="eastAsia"/>
                <w:sz w:val="22"/>
              </w:rPr>
              <w:t>研究</w:t>
            </w:r>
          </w:p>
          <w:p w:rsidR="00586D5A" w:rsidRPr="00E920E4" w:rsidRDefault="00887B2F" w:rsidP="003D10E1">
            <w:pPr>
              <w:ind w:left="220" w:hangingChars="100" w:hanging="220"/>
              <w:jc w:val="left"/>
              <w:rPr>
                <w:rFonts w:asciiTheme="majorEastAsia" w:eastAsiaTheme="majorEastAsia" w:hAnsiTheme="majorEastAsia"/>
                <w:sz w:val="22"/>
              </w:rPr>
            </w:pPr>
            <w:r w:rsidRPr="00E920E4">
              <w:rPr>
                <w:rFonts w:hint="eastAsia"/>
                <w:sz w:val="22"/>
              </w:rPr>
              <w:t>○</w:t>
            </w:r>
            <w:r w:rsidRPr="00E920E4">
              <w:rPr>
                <w:sz w:val="22"/>
              </w:rPr>
              <w:t>世界史・日本史・地理関係各科目について，各科目の相互の連携を図り，</w:t>
            </w:r>
            <w:r w:rsidRPr="00E920E4">
              <w:rPr>
                <w:rFonts w:hint="eastAsia"/>
                <w:sz w:val="22"/>
              </w:rPr>
              <w:t>「</w:t>
            </w:r>
            <w:r w:rsidRPr="00E920E4">
              <w:rPr>
                <w:sz w:val="22"/>
              </w:rPr>
              <w:t>歴史的な見方や考え方</w:t>
            </w:r>
            <w:r w:rsidRPr="00E920E4">
              <w:rPr>
                <w:rFonts w:hint="eastAsia"/>
                <w:sz w:val="22"/>
              </w:rPr>
              <w:t>」</w:t>
            </w:r>
            <w:r w:rsidRPr="00E920E4">
              <w:rPr>
                <w:sz w:val="22"/>
              </w:rPr>
              <w:t>や，</w:t>
            </w:r>
            <w:r w:rsidRPr="00E920E4">
              <w:rPr>
                <w:rFonts w:hint="eastAsia"/>
                <w:sz w:val="22"/>
              </w:rPr>
              <w:t>「</w:t>
            </w:r>
            <w:r w:rsidRPr="00E920E4">
              <w:rPr>
                <w:sz w:val="22"/>
              </w:rPr>
              <w:t>地理的な見方や考え方</w:t>
            </w:r>
            <w:r w:rsidRPr="00E920E4">
              <w:rPr>
                <w:rFonts w:hint="eastAsia"/>
                <w:sz w:val="22"/>
              </w:rPr>
              <w:t>」</w:t>
            </w:r>
            <w:r w:rsidRPr="00E920E4">
              <w:rPr>
                <w:sz w:val="22"/>
              </w:rPr>
              <w:t>を育成する授業実践の研究</w:t>
            </w:r>
          </w:p>
        </w:tc>
      </w:tr>
      <w:tr w:rsidR="00E920E4" w:rsidRPr="00E920E4" w:rsidTr="00586D5A">
        <w:tc>
          <w:tcPr>
            <w:tcW w:w="2124" w:type="dxa"/>
            <w:gridSpan w:val="4"/>
            <w:tcBorders>
              <w:bottom w:val="single" w:sz="4" w:space="0" w:color="auto"/>
              <w:right w:val="dashed" w:sz="4" w:space="0" w:color="auto"/>
            </w:tcBorders>
          </w:tcPr>
          <w:p w:rsidR="00586D5A" w:rsidRPr="00E920E4" w:rsidRDefault="00586D5A" w:rsidP="002E44A5">
            <w:pPr>
              <w:rPr>
                <w:rFonts w:asciiTheme="minorEastAsia" w:hAnsiTheme="minorEastAsia"/>
                <w:sz w:val="22"/>
              </w:rPr>
            </w:pPr>
            <w:r w:rsidRPr="00E920E4">
              <w:rPr>
                <w:rFonts w:asciiTheme="minorEastAsia" w:hAnsiTheme="minorEastAsia"/>
                <w:sz w:val="22"/>
              </w:rPr>
              <w:ruby>
                <w:rubyPr>
                  <w:rubyAlign w:val="distributeSpace"/>
                  <w:hps w:val="11"/>
                  <w:hpsRaise w:val="20"/>
                  <w:hpsBaseText w:val="22"/>
                  <w:lid w:val="ja-JP"/>
                </w:rubyPr>
                <w:rt>
                  <w:r w:rsidR="00586D5A" w:rsidRPr="00E920E4">
                    <w:rPr>
                      <w:rFonts w:asciiTheme="minorEastAsia" w:hAnsiTheme="minorEastAsia"/>
                      <w:sz w:val="11"/>
                    </w:rPr>
                    <w:t>ふり</w:t>
                  </w:r>
                </w:rt>
                <w:rubyBase>
                  <w:r w:rsidR="00586D5A" w:rsidRPr="00E920E4">
                    <w:rPr>
                      <w:rFonts w:asciiTheme="minorEastAsia" w:hAnsiTheme="minorEastAsia"/>
                      <w:sz w:val="22"/>
                    </w:rPr>
                    <w:t>学</w:t>
                  </w:r>
                </w:rubyBase>
              </w:ruby>
            </w:r>
            <w:r w:rsidRPr="00E920E4">
              <w:rPr>
                <w:rFonts w:asciiTheme="minorEastAsia" w:hAnsiTheme="minorEastAsia"/>
                <w:sz w:val="22"/>
              </w:rPr>
              <w:ruby>
                <w:rubyPr>
                  <w:rubyAlign w:val="distributeSpace"/>
                  <w:hps w:val="11"/>
                  <w:hpsRaise w:val="20"/>
                  <w:hpsBaseText w:val="22"/>
                  <w:lid w:val="ja-JP"/>
                </w:rubyPr>
                <w:rt>
                  <w:r w:rsidR="00586D5A" w:rsidRPr="00E920E4">
                    <w:rPr>
                      <w:rFonts w:asciiTheme="minorEastAsia" w:hAnsiTheme="minorEastAsia"/>
                      <w:sz w:val="11"/>
                    </w:rPr>
                    <w:t>がな</w:t>
                  </w:r>
                </w:rt>
                <w:rubyBase>
                  <w:r w:rsidR="00586D5A" w:rsidRPr="00E920E4">
                    <w:rPr>
                      <w:rFonts w:asciiTheme="minorEastAsia" w:hAnsiTheme="minorEastAsia"/>
                      <w:sz w:val="22"/>
                    </w:rPr>
                    <w:t>校名</w:t>
                  </w:r>
                </w:rubyBase>
              </w:ruby>
            </w:r>
            <w:r w:rsidR="003025EF" w:rsidRPr="00E920E4">
              <w:rPr>
                <w:rFonts w:asciiTheme="minorEastAsia" w:hAnsiTheme="minorEastAsia" w:hint="eastAsia"/>
                <w:sz w:val="22"/>
              </w:rPr>
              <w:t>（生徒</w:t>
            </w:r>
            <w:r w:rsidRPr="00E920E4">
              <w:rPr>
                <w:rFonts w:asciiTheme="minorEastAsia" w:hAnsiTheme="minorEastAsia" w:hint="eastAsia"/>
                <w:sz w:val="22"/>
              </w:rPr>
              <w:t>数）</w:t>
            </w:r>
          </w:p>
        </w:tc>
        <w:tc>
          <w:tcPr>
            <w:tcW w:w="7504" w:type="dxa"/>
            <w:gridSpan w:val="4"/>
            <w:tcBorders>
              <w:left w:val="dashed" w:sz="4" w:space="0" w:color="auto"/>
            </w:tcBorders>
          </w:tcPr>
          <w:p w:rsidR="00887B2F" w:rsidRPr="00E920E4" w:rsidRDefault="00887B2F" w:rsidP="00887B2F">
            <w:pPr>
              <w:rPr>
                <w:rFonts w:asciiTheme="minorEastAsia" w:hAnsiTheme="minorEastAsia"/>
                <w:sz w:val="12"/>
              </w:rPr>
            </w:pPr>
            <w:r w:rsidRPr="00E920E4">
              <w:rPr>
                <w:rFonts w:asciiTheme="minorEastAsia" w:hAnsiTheme="minorEastAsia" w:hint="eastAsia"/>
                <w:sz w:val="12"/>
              </w:rPr>
              <w:t>とくしまけんりつわきまちこうとうがっこう</w:t>
            </w:r>
          </w:p>
          <w:p w:rsidR="00586D5A" w:rsidRPr="00E920E4" w:rsidRDefault="00887B2F" w:rsidP="00887B2F">
            <w:pPr>
              <w:rPr>
                <w:rFonts w:asciiTheme="minorEastAsia" w:hAnsiTheme="minorEastAsia"/>
                <w:sz w:val="22"/>
              </w:rPr>
            </w:pPr>
            <w:r w:rsidRPr="00E920E4">
              <w:rPr>
                <w:rFonts w:asciiTheme="minorEastAsia" w:hAnsiTheme="minorEastAsia" w:hint="eastAsia"/>
                <w:sz w:val="22"/>
              </w:rPr>
              <w:t>徳島県立脇町高等学校</w:t>
            </w:r>
            <w:r w:rsidRPr="00E920E4">
              <w:rPr>
                <w:rFonts w:asciiTheme="minorEastAsia" w:hAnsiTheme="minorEastAsia"/>
                <w:sz w:val="22"/>
              </w:rPr>
              <w:t>（</w:t>
            </w:r>
            <w:r w:rsidRPr="00E920E4">
              <w:rPr>
                <w:rFonts w:asciiTheme="minorEastAsia" w:hAnsiTheme="minorEastAsia" w:hint="eastAsia"/>
                <w:sz w:val="22"/>
              </w:rPr>
              <w:t>563</w:t>
            </w:r>
            <w:r w:rsidRPr="00E920E4">
              <w:rPr>
                <w:rFonts w:asciiTheme="minorEastAsia" w:hAnsiTheme="minorEastAsia"/>
                <w:sz w:val="22"/>
              </w:rPr>
              <w:t>人）</w:t>
            </w:r>
          </w:p>
        </w:tc>
      </w:tr>
      <w:tr w:rsidR="00E920E4" w:rsidRPr="00E920E4" w:rsidTr="00586D5A">
        <w:tc>
          <w:tcPr>
            <w:tcW w:w="2124" w:type="dxa"/>
            <w:gridSpan w:val="4"/>
            <w:tcBorders>
              <w:bottom w:val="dashed" w:sz="4" w:space="0" w:color="auto"/>
              <w:right w:val="dashed" w:sz="4" w:space="0" w:color="auto"/>
            </w:tcBorders>
            <w:vAlign w:val="center"/>
          </w:tcPr>
          <w:p w:rsidR="00586D5A" w:rsidRPr="00E920E4" w:rsidRDefault="00586D5A" w:rsidP="002E44A5">
            <w:pPr>
              <w:rPr>
                <w:rFonts w:asciiTheme="minorEastAsia" w:hAnsiTheme="minorEastAsia"/>
                <w:sz w:val="22"/>
              </w:rPr>
            </w:pPr>
            <w:r w:rsidRPr="00E920E4">
              <w:rPr>
                <w:rFonts w:asciiTheme="minorEastAsia" w:hAnsiTheme="minorEastAsia" w:hint="eastAsia"/>
                <w:sz w:val="22"/>
              </w:rPr>
              <w:t>所在地（電話番号）</w:t>
            </w:r>
          </w:p>
        </w:tc>
        <w:tc>
          <w:tcPr>
            <w:tcW w:w="7504" w:type="dxa"/>
            <w:gridSpan w:val="4"/>
            <w:tcBorders>
              <w:left w:val="dashed" w:sz="4" w:space="0" w:color="auto"/>
            </w:tcBorders>
            <w:vAlign w:val="center"/>
          </w:tcPr>
          <w:p w:rsidR="00586D5A" w:rsidRPr="00E920E4" w:rsidRDefault="00887B2F" w:rsidP="00586D5A">
            <w:pPr>
              <w:rPr>
                <w:rFonts w:asciiTheme="minorEastAsia" w:hAnsiTheme="minorEastAsia"/>
                <w:sz w:val="22"/>
                <w:lang w:eastAsia="zh-TW"/>
              </w:rPr>
            </w:pPr>
            <w:r w:rsidRPr="00E920E4">
              <w:rPr>
                <w:rFonts w:cs="ＭＳ 明朝" w:hint="eastAsia"/>
                <w:sz w:val="22"/>
                <w:lang w:eastAsia="zh-TW"/>
              </w:rPr>
              <w:t>〒</w:t>
            </w:r>
            <w:r w:rsidRPr="00E920E4">
              <w:rPr>
                <w:rFonts w:asciiTheme="minorEastAsia" w:hAnsiTheme="minorEastAsia" w:cs="ＭＳ 明朝"/>
                <w:sz w:val="22"/>
                <w:lang w:eastAsia="zh-TW"/>
              </w:rPr>
              <w:t>779-3610</w:t>
            </w:r>
            <w:r w:rsidRPr="00E920E4">
              <w:rPr>
                <w:rFonts w:asciiTheme="minorEastAsia" w:hAnsiTheme="minorEastAsia" w:cs="ＭＳ 明朝" w:hint="eastAsia"/>
                <w:sz w:val="22"/>
                <w:lang w:eastAsia="zh-TW"/>
              </w:rPr>
              <w:t xml:space="preserve">　徳島県美馬市脇町大字脇町</w:t>
            </w:r>
            <w:r w:rsidRPr="00E920E4">
              <w:rPr>
                <w:rFonts w:asciiTheme="minorEastAsia" w:hAnsiTheme="minorEastAsia" w:cs="ＭＳ 明朝"/>
                <w:sz w:val="22"/>
                <w:lang w:eastAsia="zh-TW"/>
              </w:rPr>
              <w:t>1270-2</w:t>
            </w:r>
            <w:r w:rsidRPr="00E920E4">
              <w:rPr>
                <w:rFonts w:asciiTheme="minorEastAsia" w:hAnsiTheme="minorEastAsia" w:cs="Times New Roman" w:hint="eastAsia"/>
                <w:sz w:val="22"/>
                <w:lang w:eastAsia="zh-TW"/>
              </w:rPr>
              <w:t>（</w:t>
            </w:r>
            <w:r w:rsidRPr="00E920E4">
              <w:rPr>
                <w:rFonts w:asciiTheme="minorEastAsia" w:hAnsiTheme="minorEastAsia" w:cs="ＭＳ 明朝"/>
                <w:sz w:val="22"/>
                <w:lang w:eastAsia="zh-TW"/>
              </w:rPr>
              <w:t>0883-52-2208</w:t>
            </w:r>
            <w:r w:rsidRPr="00E920E4">
              <w:rPr>
                <w:rFonts w:asciiTheme="minorEastAsia" w:hAnsiTheme="minorEastAsia" w:cs="ＭＳ 明朝" w:hint="eastAsia"/>
                <w:sz w:val="22"/>
                <w:lang w:eastAsia="zh-TW"/>
              </w:rPr>
              <w:t>）</w:t>
            </w:r>
          </w:p>
        </w:tc>
      </w:tr>
      <w:tr w:rsidR="00E920E4" w:rsidRPr="00E920E4" w:rsidTr="00BA4248">
        <w:tc>
          <w:tcPr>
            <w:tcW w:w="3453" w:type="dxa"/>
            <w:gridSpan w:val="5"/>
            <w:tcBorders>
              <w:right w:val="dashed" w:sz="4" w:space="0" w:color="auto"/>
            </w:tcBorders>
          </w:tcPr>
          <w:p w:rsidR="004F18B3" w:rsidRPr="00E920E4" w:rsidRDefault="004F18B3" w:rsidP="002E44A5">
            <w:pPr>
              <w:rPr>
                <w:rFonts w:asciiTheme="minorEastAsia" w:hAnsiTheme="minorEastAsia"/>
                <w:sz w:val="22"/>
              </w:rPr>
            </w:pPr>
            <w:r w:rsidRPr="00E920E4">
              <w:rPr>
                <w:rFonts w:asciiTheme="minorEastAsia" w:hAnsiTheme="minorEastAsia" w:hint="eastAsia"/>
                <w:sz w:val="22"/>
              </w:rPr>
              <w:t>研究内容等掲載ウェブサイトURL</w:t>
            </w:r>
          </w:p>
        </w:tc>
        <w:tc>
          <w:tcPr>
            <w:tcW w:w="6175" w:type="dxa"/>
            <w:gridSpan w:val="3"/>
            <w:tcBorders>
              <w:left w:val="dashed" w:sz="4" w:space="0" w:color="auto"/>
            </w:tcBorders>
          </w:tcPr>
          <w:p w:rsidR="004F18B3" w:rsidRPr="00E920E4" w:rsidRDefault="00887B2F" w:rsidP="002E44A5">
            <w:pPr>
              <w:rPr>
                <w:rFonts w:asciiTheme="minorEastAsia" w:hAnsiTheme="minorEastAsia"/>
                <w:sz w:val="22"/>
              </w:rPr>
            </w:pPr>
            <w:r w:rsidRPr="00E920E4">
              <w:rPr>
                <w:rFonts w:asciiTheme="minorEastAsia" w:hAnsiTheme="minorEastAsia"/>
                <w:sz w:val="22"/>
              </w:rPr>
              <w:t>http://wakimachi-hs.tokushima-ec.ed.jp</w:t>
            </w:r>
          </w:p>
        </w:tc>
      </w:tr>
      <w:tr w:rsidR="00E920E4" w:rsidRPr="00E920E4" w:rsidTr="006C463B">
        <w:trPr>
          <w:trHeight w:val="1145"/>
        </w:trPr>
        <w:tc>
          <w:tcPr>
            <w:tcW w:w="9628" w:type="dxa"/>
            <w:gridSpan w:val="8"/>
          </w:tcPr>
          <w:p w:rsidR="00586D5A" w:rsidRPr="00E920E4" w:rsidRDefault="00586D5A" w:rsidP="002E44A5">
            <w:pPr>
              <w:rPr>
                <w:rFonts w:asciiTheme="minorEastAsia" w:hAnsiTheme="minorEastAsia"/>
                <w:sz w:val="22"/>
                <w:bdr w:val="single" w:sz="4" w:space="0" w:color="auto"/>
              </w:rPr>
            </w:pPr>
            <w:r w:rsidRPr="00E920E4">
              <w:rPr>
                <w:rFonts w:asciiTheme="minorEastAsia" w:hAnsiTheme="minorEastAsia" w:hint="eastAsia"/>
                <w:sz w:val="22"/>
                <w:bdr w:val="single" w:sz="4" w:space="0" w:color="auto"/>
              </w:rPr>
              <w:t>研究のキーワード</w:t>
            </w:r>
          </w:p>
          <w:p w:rsidR="00586D5A" w:rsidRPr="00E920E4" w:rsidRDefault="00887B2F" w:rsidP="00887B2F">
            <w:pPr>
              <w:rPr>
                <w:rFonts w:asciiTheme="minorEastAsia" w:hAnsiTheme="minorEastAsia"/>
                <w:sz w:val="22"/>
              </w:rPr>
            </w:pPr>
            <w:r w:rsidRPr="00E920E4">
              <w:rPr>
                <w:rFonts w:asciiTheme="minorEastAsia" w:hAnsiTheme="minorEastAsia" w:hint="eastAsia"/>
                <w:sz w:val="22"/>
              </w:rPr>
              <w:t>「主体的・対話的で深い学び」，「問い」</w:t>
            </w:r>
            <w:r w:rsidR="00A8352B" w:rsidRPr="00E920E4">
              <w:rPr>
                <w:rFonts w:asciiTheme="minorEastAsia" w:hAnsiTheme="minorEastAsia" w:hint="eastAsia"/>
                <w:sz w:val="22"/>
              </w:rPr>
              <w:t>，「科目相互の連携」，「単元構想」，「見方・考え方」</w:t>
            </w:r>
          </w:p>
        </w:tc>
      </w:tr>
      <w:tr w:rsidR="00E920E4" w:rsidRPr="00E920E4" w:rsidTr="00E114E6">
        <w:trPr>
          <w:trHeight w:val="2585"/>
        </w:trPr>
        <w:tc>
          <w:tcPr>
            <w:tcW w:w="9628" w:type="dxa"/>
            <w:gridSpan w:val="8"/>
          </w:tcPr>
          <w:p w:rsidR="00586D5A" w:rsidRPr="00E920E4" w:rsidRDefault="001624BC" w:rsidP="002E44A5">
            <w:pPr>
              <w:rPr>
                <w:rFonts w:asciiTheme="minorEastAsia" w:hAnsiTheme="minorEastAsia"/>
                <w:i/>
                <w:sz w:val="22"/>
                <w:bdr w:val="single" w:sz="4" w:space="0" w:color="auto"/>
              </w:rPr>
            </w:pPr>
            <w:r w:rsidRPr="00E920E4">
              <w:rPr>
                <w:rFonts w:asciiTheme="minorEastAsia" w:hAnsiTheme="minorEastAsia" w:hint="eastAsia"/>
                <w:sz w:val="22"/>
                <w:bdr w:val="single" w:sz="4" w:space="0" w:color="auto"/>
              </w:rPr>
              <w:t>研究結果</w:t>
            </w:r>
            <w:r w:rsidR="00586D5A" w:rsidRPr="00E920E4">
              <w:rPr>
                <w:rFonts w:asciiTheme="minorEastAsia" w:hAnsiTheme="minorEastAsia" w:hint="eastAsia"/>
                <w:sz w:val="22"/>
                <w:bdr w:val="single" w:sz="4" w:space="0" w:color="auto"/>
              </w:rPr>
              <w:t>のポイント</w:t>
            </w:r>
          </w:p>
          <w:p w:rsidR="00887B2F" w:rsidRPr="00E920E4" w:rsidRDefault="00887B2F" w:rsidP="00887B2F">
            <w:pPr>
              <w:ind w:leftChars="3" w:left="446" w:hangingChars="200" w:hanging="440"/>
              <w:rPr>
                <w:i/>
                <w:bdr w:val="single" w:sz="4" w:space="0" w:color="auto"/>
              </w:rPr>
            </w:pPr>
            <w:r w:rsidRPr="00E920E4">
              <w:rPr>
                <w:rFonts w:ascii="游明朝" w:hAnsi="游明朝" w:hint="eastAsia"/>
                <w:sz w:val="22"/>
                <w:szCs w:val="21"/>
              </w:rPr>
              <w:t>○</w:t>
            </w:r>
            <w:r w:rsidRPr="00E920E4">
              <w:rPr>
                <w:rFonts w:hint="eastAsia"/>
              </w:rPr>
              <w:t xml:space="preserve">　研究の全体を通じて「見方・考え方」を働かせた授業や「単元構想」を考える中で，「主体的・対話的で深い学び」の在り方について考えを深めることができた。</w:t>
            </w:r>
          </w:p>
          <w:p w:rsidR="00887B2F" w:rsidRPr="00E920E4" w:rsidRDefault="00887B2F" w:rsidP="00887B2F">
            <w:pPr>
              <w:numPr>
                <w:ilvl w:val="0"/>
                <w:numId w:val="3"/>
              </w:numPr>
              <w:rPr>
                <w:rFonts w:asciiTheme="minorEastAsia" w:hAnsiTheme="minorEastAsia"/>
                <w:sz w:val="22"/>
              </w:rPr>
            </w:pPr>
            <w:r w:rsidRPr="00E920E4">
              <w:rPr>
                <w:rFonts w:asciiTheme="minorEastAsia" w:hAnsiTheme="minorEastAsia" w:hint="eastAsia"/>
                <w:sz w:val="22"/>
              </w:rPr>
              <w:t>「歴史総合」を見据えて，現代社会との結び付きを意識し，生徒に身に付けさせたい概念をまえた「単元構想」を行い，基軸となる「問い」を設定することで，生徒の学習への有用感が高まり，「歴史的な見方・考え方」を働かせた深い学びの実現につながった。</w:t>
            </w:r>
          </w:p>
          <w:p w:rsidR="00887B2F" w:rsidRPr="00E920E4" w:rsidRDefault="00887B2F" w:rsidP="00887B2F">
            <w:pPr>
              <w:numPr>
                <w:ilvl w:val="0"/>
                <w:numId w:val="3"/>
              </w:numPr>
              <w:rPr>
                <w:rFonts w:asciiTheme="minorEastAsia" w:hAnsiTheme="minorEastAsia"/>
                <w:sz w:val="22"/>
              </w:rPr>
            </w:pPr>
            <w:r w:rsidRPr="00E920E4">
              <w:rPr>
                <w:rFonts w:asciiTheme="minorEastAsia" w:hAnsiTheme="minorEastAsia" w:hint="eastAsia"/>
                <w:sz w:val="22"/>
              </w:rPr>
              <w:t>「科目相互に連携」しながら教材開発を行うことで，生徒に日本と世界のつながりを意識させることができた。</w:t>
            </w:r>
          </w:p>
          <w:p w:rsidR="00887B2F" w:rsidRPr="00E920E4" w:rsidRDefault="00887B2F" w:rsidP="00887B2F">
            <w:pPr>
              <w:numPr>
                <w:ilvl w:val="0"/>
                <w:numId w:val="3"/>
              </w:numPr>
              <w:rPr>
                <w:rFonts w:asciiTheme="minorEastAsia" w:hAnsiTheme="minorEastAsia"/>
                <w:i/>
                <w:sz w:val="22"/>
              </w:rPr>
            </w:pPr>
            <w:r w:rsidRPr="00E920E4">
              <w:rPr>
                <w:rFonts w:asciiTheme="minorEastAsia" w:hAnsiTheme="minorEastAsia" w:hint="eastAsia"/>
                <w:sz w:val="22"/>
              </w:rPr>
              <w:t>「地理総合」を見据えた「単元構想」において，「位置や分布」「場所」「人間と自然環境との相互依存関係」「空間的相互作用」「地域」の５つの視点に着目することで，社会にみられる課題を「地理的な課題」として考察させる「問い」を設定することができた。</w:t>
            </w:r>
          </w:p>
          <w:p w:rsidR="00586D5A" w:rsidRPr="00E920E4" w:rsidRDefault="00887B2F" w:rsidP="00887B2F">
            <w:pPr>
              <w:pStyle w:val="aa"/>
              <w:numPr>
                <w:ilvl w:val="0"/>
                <w:numId w:val="3"/>
              </w:numPr>
              <w:ind w:leftChars="0"/>
              <w:rPr>
                <w:rFonts w:asciiTheme="minorEastAsia" w:hAnsiTheme="minorEastAsia"/>
                <w:i/>
                <w:sz w:val="22"/>
              </w:rPr>
            </w:pPr>
            <w:r w:rsidRPr="00E920E4">
              <w:rPr>
                <w:rFonts w:asciiTheme="minorEastAsia" w:hAnsiTheme="minorEastAsia" w:hint="eastAsia"/>
                <w:bCs/>
                <w:sz w:val="22"/>
              </w:rPr>
              <w:t>地理的事象・課題の構造（要素と関係性）と、挙動（時間経過によるシステムの変化）を理解し，世界を観察・考察する教育・学習方法である</w:t>
            </w:r>
            <w:r w:rsidRPr="00E920E4">
              <w:rPr>
                <w:rFonts w:asciiTheme="minorEastAsia" w:hAnsiTheme="minorEastAsia" w:hint="eastAsia"/>
                <w:sz w:val="22"/>
              </w:rPr>
              <w:t>「システムアプローチ」を実践することで「地理的な見方・考え方」を養うことができた。</w:t>
            </w:r>
          </w:p>
        </w:tc>
      </w:tr>
    </w:tbl>
    <w:p w:rsidR="00143601" w:rsidRPr="00E920E4" w:rsidRDefault="006E418D" w:rsidP="00143601">
      <w:pPr>
        <w:rPr>
          <w:rFonts w:asciiTheme="majorEastAsia" w:eastAsiaTheme="majorEastAsia" w:hAnsiTheme="majorEastAsia"/>
          <w:sz w:val="22"/>
          <w:lang w:eastAsia="zh-TW"/>
        </w:rPr>
      </w:pPr>
      <w:r w:rsidRPr="00E920E4">
        <w:rPr>
          <w:rFonts w:asciiTheme="majorEastAsia" w:eastAsiaTheme="majorEastAsia" w:hAnsiTheme="majorEastAsia" w:hint="eastAsia"/>
          <w:sz w:val="22"/>
          <w:lang w:eastAsia="zh-TW"/>
        </w:rPr>
        <w:t xml:space="preserve">１　</w:t>
      </w:r>
      <w:r w:rsidR="00143601" w:rsidRPr="00E920E4">
        <w:rPr>
          <w:rFonts w:asciiTheme="majorEastAsia" w:eastAsiaTheme="majorEastAsia" w:hAnsiTheme="majorEastAsia" w:hint="eastAsia"/>
          <w:sz w:val="22"/>
          <w:lang w:eastAsia="zh-TW"/>
        </w:rPr>
        <w:t>研究主題等</w:t>
      </w:r>
    </w:p>
    <w:p w:rsidR="00143601" w:rsidRPr="00E920E4" w:rsidRDefault="00143601" w:rsidP="00143601">
      <w:pPr>
        <w:rPr>
          <w:rFonts w:asciiTheme="minorEastAsia" w:hAnsiTheme="minorEastAsia"/>
          <w:sz w:val="22"/>
          <w:lang w:eastAsia="zh-TW"/>
        </w:rPr>
      </w:pPr>
      <w:r w:rsidRPr="00E920E4">
        <w:rPr>
          <w:rFonts w:asciiTheme="minorEastAsia" w:hAnsiTheme="minorEastAsia" w:hint="eastAsia"/>
          <w:sz w:val="22"/>
          <w:lang w:eastAsia="zh-TW"/>
        </w:rPr>
        <w:t>（１）研究主題</w:t>
      </w:r>
    </w:p>
    <w:tbl>
      <w:tblPr>
        <w:tblStyle w:val="a3"/>
        <w:tblW w:w="0" w:type="auto"/>
        <w:tblLook w:val="04A0" w:firstRow="1" w:lastRow="0" w:firstColumn="1" w:lastColumn="0" w:noHBand="0" w:noVBand="1"/>
      </w:tblPr>
      <w:tblGrid>
        <w:gridCol w:w="9628"/>
      </w:tblGrid>
      <w:tr w:rsidR="00E920E4" w:rsidRPr="00E920E4" w:rsidTr="002E44A5">
        <w:tc>
          <w:tcPr>
            <w:tcW w:w="9836" w:type="dxa"/>
          </w:tcPr>
          <w:p w:rsidR="00143601" w:rsidRPr="00E920E4" w:rsidRDefault="00887B2F" w:rsidP="00887B2F">
            <w:pPr>
              <w:rPr>
                <w:rFonts w:asciiTheme="minorEastAsia" w:hAnsiTheme="minorEastAsia"/>
                <w:sz w:val="22"/>
              </w:rPr>
            </w:pPr>
            <w:r w:rsidRPr="00E920E4">
              <w:rPr>
                <w:rFonts w:ascii="ＭＳ 明朝" w:hint="eastAsia"/>
                <w:sz w:val="22"/>
              </w:rPr>
              <w:t>「地理総合」「歴史総合」を見据えた地理歴史科の「科目相互の連携」を図った授業改善と｢問い｣を重視した評価の研究</w:t>
            </w:r>
          </w:p>
        </w:tc>
      </w:tr>
    </w:tbl>
    <w:p w:rsidR="00143601" w:rsidRPr="00E920E4" w:rsidRDefault="00143601" w:rsidP="00143601">
      <w:pPr>
        <w:rPr>
          <w:rFonts w:asciiTheme="minorEastAsia" w:hAnsiTheme="minorEastAsia"/>
          <w:sz w:val="22"/>
        </w:rPr>
      </w:pPr>
      <w:r w:rsidRPr="00E920E4">
        <w:rPr>
          <w:rFonts w:asciiTheme="minorEastAsia" w:hAnsiTheme="minorEastAsia" w:hint="eastAsia"/>
          <w:sz w:val="22"/>
        </w:rPr>
        <w:t>（２）研究主題設定の理由</w:t>
      </w:r>
    </w:p>
    <w:p w:rsidR="00887B2F" w:rsidRPr="00E920E4" w:rsidRDefault="00887B2F" w:rsidP="00887B2F">
      <w:pPr>
        <w:ind w:firstLineChars="100" w:firstLine="220"/>
        <w:jc w:val="left"/>
        <w:rPr>
          <w:rFonts w:asciiTheme="minorEastAsia" w:hAnsiTheme="minorEastAsia"/>
          <w:sz w:val="22"/>
        </w:rPr>
      </w:pPr>
      <w:r w:rsidRPr="00E920E4">
        <w:rPr>
          <w:rFonts w:asciiTheme="minorEastAsia" w:hAnsiTheme="minorEastAsia" w:hint="eastAsia"/>
          <w:sz w:val="22"/>
        </w:rPr>
        <w:t>本校では，スーパーサイエンスハイスクール（</w:t>
      </w:r>
      <w:r w:rsidRPr="00E920E4">
        <w:rPr>
          <w:rFonts w:asciiTheme="minorEastAsia" w:hAnsiTheme="minorEastAsia" w:cs="Times New Roman"/>
          <w:sz w:val="22"/>
        </w:rPr>
        <w:t>SSH</w:t>
      </w:r>
      <w:r w:rsidRPr="00E920E4">
        <w:rPr>
          <w:rFonts w:asciiTheme="minorEastAsia" w:hAnsiTheme="minorEastAsia" w:hint="eastAsia"/>
          <w:sz w:val="22"/>
        </w:rPr>
        <w:t>）の一環で，全教科・科目による「協働的問題解決学習」</w:t>
      </w:r>
      <w:r w:rsidRPr="00E920E4">
        <w:rPr>
          <w:rFonts w:asciiTheme="minorEastAsia" w:hAnsiTheme="minorEastAsia" w:cs="Times New Roman" w:hint="eastAsia"/>
          <w:sz w:val="22"/>
        </w:rPr>
        <w:t>（全教科・科目における生徒・教員が協働し，問題解決を図る学習モデル）</w:t>
      </w:r>
      <w:r w:rsidRPr="00E920E4">
        <w:rPr>
          <w:rFonts w:asciiTheme="minorEastAsia" w:hAnsiTheme="minorEastAsia" w:hint="eastAsia"/>
          <w:sz w:val="22"/>
        </w:rPr>
        <w:t>の実施とそれに伴う</w:t>
      </w:r>
      <w:r w:rsidRPr="00E920E4">
        <w:rPr>
          <w:rFonts w:asciiTheme="minorEastAsia" w:hAnsiTheme="minorEastAsia" w:cs="Times New Roman" w:hint="eastAsia"/>
          <w:sz w:val="22"/>
        </w:rPr>
        <w:t>ペアワークやグループ活動</w:t>
      </w:r>
      <w:r w:rsidRPr="00E920E4">
        <w:rPr>
          <w:rFonts w:asciiTheme="minorEastAsia" w:hAnsiTheme="minorEastAsia" w:hint="eastAsia"/>
          <w:sz w:val="22"/>
        </w:rPr>
        <w:t>等の</w:t>
      </w:r>
      <w:r w:rsidRPr="00E920E4">
        <w:rPr>
          <w:rFonts w:asciiTheme="minorEastAsia" w:hAnsiTheme="minorEastAsia" w:hint="eastAsia"/>
          <w:sz w:val="22"/>
          <w:u w:color="0070C0"/>
        </w:rPr>
        <w:t>授業改善の取組</w:t>
      </w:r>
      <w:r w:rsidRPr="00E920E4">
        <w:rPr>
          <w:rFonts w:asciiTheme="minorEastAsia" w:hAnsiTheme="minorEastAsia" w:hint="eastAsia"/>
          <w:sz w:val="22"/>
        </w:rPr>
        <w:t>，また，「総合的な学習の時間」において実施する</w:t>
      </w:r>
      <w:r w:rsidRPr="00E920E4">
        <w:rPr>
          <w:rFonts w:asciiTheme="minorEastAsia" w:hAnsiTheme="minorEastAsia" w:hint="eastAsia"/>
          <w:sz w:val="22"/>
          <w:u w:color="0070C0"/>
        </w:rPr>
        <w:t>クリティカルシンキング等をテーマ</w:t>
      </w:r>
      <w:r w:rsidRPr="00E920E4">
        <w:rPr>
          <w:rFonts w:asciiTheme="minorEastAsia" w:hAnsiTheme="minorEastAsia" w:hint="eastAsia"/>
          <w:sz w:val="22"/>
        </w:rPr>
        <w:t>とした教材を開発し，実践が行われてきた。そのため「アクティブ・ラーニング」は，５</w:t>
      </w:r>
      <w:r w:rsidRPr="00E920E4">
        <w:rPr>
          <w:rFonts w:asciiTheme="minorEastAsia" w:hAnsiTheme="minorEastAsia"/>
          <w:sz w:val="22"/>
        </w:rPr>
        <w:t>年前から先進的に行われており，</w:t>
      </w:r>
      <w:r w:rsidRPr="00E920E4">
        <w:rPr>
          <w:rFonts w:asciiTheme="minorEastAsia" w:hAnsiTheme="minorEastAsia" w:hint="eastAsia"/>
          <w:sz w:val="22"/>
        </w:rPr>
        <w:t>生徒の主体的に学ぶ意欲等も高まっている。一方で，地理歴史科における学習指導については，これまで各科目の担当者が個別に工夫を凝らし，授業実践を積み重ねてきた。そのため，１</w:t>
      </w:r>
      <w:r w:rsidRPr="00E920E4">
        <w:rPr>
          <w:rFonts w:asciiTheme="minorEastAsia" w:hAnsiTheme="minorEastAsia"/>
          <w:sz w:val="22"/>
        </w:rPr>
        <w:t>つの事象についてより多面</w:t>
      </w:r>
      <w:r w:rsidRPr="00E920E4">
        <w:rPr>
          <w:rFonts w:asciiTheme="minorEastAsia" w:hAnsiTheme="minorEastAsia"/>
          <w:sz w:val="22"/>
        </w:rPr>
        <w:lastRenderedPageBreak/>
        <w:t>的・多角的な見方や考え方を培うことができず，学習成果が限定的であったために</w:t>
      </w:r>
      <w:r w:rsidRPr="00E920E4">
        <w:rPr>
          <w:rFonts w:asciiTheme="minorEastAsia" w:hAnsiTheme="minorEastAsia" w:hint="eastAsia"/>
          <w:sz w:val="22"/>
        </w:rPr>
        <w:t>｢主体的・対話的で深い学び｣の充実にまでは至っていない。そこで，これまで行ってきた「協働的問題解決学習」の成果を踏まえ，新学習指導要領で示された「地理総合」「歴史総合」を見据え，地理歴史科科目間での連携を図りつつ「深い学び」を企図した「社会的事象の</w:t>
      </w:r>
      <w:r w:rsidRPr="00E920E4">
        <w:rPr>
          <w:rFonts w:asciiTheme="minorEastAsia" w:hAnsiTheme="minorEastAsia"/>
          <w:sz w:val="22"/>
        </w:rPr>
        <w:t>地理的な見方・</w:t>
      </w:r>
      <w:r w:rsidRPr="00E920E4">
        <w:rPr>
          <w:rFonts w:asciiTheme="minorEastAsia" w:hAnsiTheme="minorEastAsia" w:hint="eastAsia"/>
          <w:sz w:val="22"/>
        </w:rPr>
        <w:t>考え方」「社会的事象の歴史的な見方・考え方」を</w:t>
      </w:r>
      <w:r w:rsidRPr="00E920E4">
        <w:rPr>
          <w:rFonts w:asciiTheme="minorEastAsia" w:hAnsiTheme="minorEastAsia"/>
          <w:sz w:val="22"/>
        </w:rPr>
        <w:t>意識して</w:t>
      </w:r>
      <w:r w:rsidRPr="00E920E4">
        <w:rPr>
          <w:rFonts w:asciiTheme="minorEastAsia" w:hAnsiTheme="minorEastAsia" w:hint="eastAsia"/>
          <w:sz w:val="22"/>
        </w:rPr>
        <w:t>，主体的</w:t>
      </w:r>
      <w:r w:rsidRPr="00E920E4">
        <w:rPr>
          <w:rFonts w:asciiTheme="minorEastAsia" w:hAnsiTheme="minorEastAsia"/>
          <w:sz w:val="22"/>
        </w:rPr>
        <w:t>・対話的で深い学びを達成するための</w:t>
      </w:r>
      <w:r w:rsidRPr="00E920E4">
        <w:rPr>
          <w:rFonts w:asciiTheme="minorEastAsia" w:hAnsiTheme="minorEastAsia" w:hint="eastAsia"/>
          <w:sz w:val="22"/>
        </w:rPr>
        <w:t>授業改善の取組を加速化させたいと考え，また，各科目間の連携を図ることで，生徒の多面的・多角的な見方や考え方を培い，ひいては思考力・判断力・表現力等を育成する一方策になるのではないかと考え，上記主題を設定した。</w:t>
      </w:r>
    </w:p>
    <w:p w:rsidR="00143601" w:rsidRPr="00E920E4" w:rsidRDefault="00C86653" w:rsidP="00143601">
      <w:pPr>
        <w:rPr>
          <w:rFonts w:asciiTheme="minorEastAsia" w:hAnsiTheme="minorEastAsia"/>
          <w:sz w:val="22"/>
        </w:rPr>
      </w:pPr>
      <w:r w:rsidRPr="00E920E4">
        <w:rPr>
          <w:rFonts w:asciiTheme="minorEastAsia" w:hAnsiTheme="minorEastAsia"/>
          <w:i/>
          <w:noProof/>
          <w:sz w:val="22"/>
        </w:rPr>
        <w:drawing>
          <wp:anchor distT="0" distB="0" distL="114300" distR="114300" simplePos="0" relativeHeight="251658240" behindDoc="0" locked="0" layoutInCell="1" allowOverlap="1">
            <wp:simplePos x="0" y="0"/>
            <wp:positionH relativeFrom="margin">
              <wp:posOffset>945950</wp:posOffset>
            </wp:positionH>
            <wp:positionV relativeFrom="paragraph">
              <wp:posOffset>13335</wp:posOffset>
            </wp:positionV>
            <wp:extent cx="5009080" cy="2200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0854" cy="2205447"/>
                    </a:xfrm>
                    <a:prstGeom prst="rect">
                      <a:avLst/>
                    </a:prstGeom>
                    <a:noFill/>
                    <a:ln>
                      <a:noFill/>
                    </a:ln>
                  </pic:spPr>
                </pic:pic>
              </a:graphicData>
            </a:graphic>
            <wp14:sizeRelH relativeFrom="page">
              <wp14:pctWidth>0</wp14:pctWidth>
            </wp14:sizeRelH>
            <wp14:sizeRelV relativeFrom="page">
              <wp14:pctHeight>0</wp14:pctHeight>
            </wp14:sizeRelV>
          </wp:anchor>
        </w:drawing>
      </w:r>
      <w:r w:rsidR="00143601" w:rsidRPr="00E920E4">
        <w:rPr>
          <w:rFonts w:asciiTheme="minorEastAsia" w:hAnsiTheme="minorEastAsia" w:hint="eastAsia"/>
          <w:sz w:val="22"/>
        </w:rPr>
        <w:t>（３）研究体制</w:t>
      </w:r>
    </w:p>
    <w:p w:rsidR="00904785" w:rsidRPr="00E920E4" w:rsidRDefault="00904785"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86653" w:rsidRPr="00E920E4" w:rsidRDefault="00C86653" w:rsidP="00904785">
      <w:pPr>
        <w:rPr>
          <w:rFonts w:asciiTheme="minorEastAsia" w:hAnsiTheme="minorEastAsia"/>
          <w:i/>
          <w:sz w:val="22"/>
        </w:rPr>
      </w:pPr>
    </w:p>
    <w:p w:rsidR="00CB4EAD" w:rsidRPr="00E920E4" w:rsidRDefault="00CB4EAD" w:rsidP="00CB4EAD">
      <w:pPr>
        <w:rPr>
          <w:sz w:val="22"/>
        </w:rPr>
      </w:pPr>
      <w:r w:rsidRPr="00E920E4">
        <w:rPr>
          <w:rFonts w:hint="eastAsia"/>
          <w:sz w:val="22"/>
        </w:rPr>
        <w:t>（４）</w:t>
      </w:r>
      <w:r w:rsidR="003D3F94" w:rsidRPr="00E920E4">
        <w:rPr>
          <w:rFonts w:hint="eastAsia"/>
          <w:sz w:val="22"/>
        </w:rPr>
        <w:t>２</w:t>
      </w:r>
      <w:r w:rsidR="00ED1354" w:rsidRPr="00E920E4">
        <w:rPr>
          <w:rFonts w:hint="eastAsia"/>
          <w:sz w:val="22"/>
        </w:rPr>
        <w:t>年</w:t>
      </w:r>
      <w:r w:rsidR="003D3F94" w:rsidRPr="00E920E4">
        <w:rPr>
          <w:rFonts w:hint="eastAsia"/>
          <w:sz w:val="22"/>
        </w:rPr>
        <w:t>間</w:t>
      </w:r>
      <w:r w:rsidRPr="00E920E4">
        <w:rPr>
          <w:rFonts w:hint="eastAsia"/>
          <w:sz w:val="22"/>
        </w:rPr>
        <w:t>の主な取組</w:t>
      </w:r>
    </w:p>
    <w:tbl>
      <w:tblPr>
        <w:tblStyle w:val="a3"/>
        <w:tblW w:w="0" w:type="auto"/>
        <w:tblLook w:val="04A0" w:firstRow="1" w:lastRow="0" w:firstColumn="1" w:lastColumn="0" w:noHBand="0" w:noVBand="1"/>
      </w:tblPr>
      <w:tblGrid>
        <w:gridCol w:w="531"/>
        <w:gridCol w:w="9097"/>
      </w:tblGrid>
      <w:tr w:rsidR="00E920E4" w:rsidRPr="00E920E4" w:rsidTr="00DB3C33">
        <w:tc>
          <w:tcPr>
            <w:tcW w:w="534" w:type="dxa"/>
            <w:tcBorders>
              <w:top w:val="single" w:sz="4" w:space="0" w:color="auto"/>
              <w:left w:val="single" w:sz="4" w:space="0" w:color="auto"/>
              <w:bottom w:val="single" w:sz="4" w:space="0" w:color="auto"/>
              <w:right w:val="single" w:sz="4" w:space="0" w:color="auto"/>
            </w:tcBorders>
            <w:vAlign w:val="center"/>
            <w:hideMark/>
          </w:tcPr>
          <w:p w:rsidR="00DB3C33" w:rsidRPr="00E920E4" w:rsidRDefault="00DB3C33" w:rsidP="003D3F94">
            <w:pPr>
              <w:jc w:val="center"/>
              <w:rPr>
                <w:rFonts w:asciiTheme="minorEastAsia" w:hAnsiTheme="minorEastAsia"/>
              </w:rPr>
            </w:pPr>
            <w:r w:rsidRPr="00E920E4">
              <w:rPr>
                <w:rFonts w:asciiTheme="minorEastAsia" w:hAnsiTheme="minorEastAsia" w:hint="eastAsia"/>
              </w:rPr>
              <w:t>平成</w:t>
            </w:r>
            <w:r w:rsidR="00DF42A6" w:rsidRPr="00E920E4">
              <w:rPr>
                <w:rFonts w:asciiTheme="minorEastAsia" w:hAnsiTheme="minorEastAsia" w:hint="eastAsia"/>
              </w:rPr>
              <w:t>30</w:t>
            </w:r>
            <w:r w:rsidRPr="00E920E4">
              <w:rPr>
                <w:rFonts w:asciiTheme="minorEastAsia" w:hAnsiTheme="minorEastAsia" w:hint="eastAsia"/>
              </w:rPr>
              <w:t>年度</w:t>
            </w:r>
          </w:p>
        </w:tc>
        <w:tc>
          <w:tcPr>
            <w:tcW w:w="9302" w:type="dxa"/>
            <w:tcBorders>
              <w:top w:val="single" w:sz="4" w:space="0" w:color="auto"/>
              <w:left w:val="single" w:sz="4" w:space="0" w:color="auto"/>
              <w:bottom w:val="single" w:sz="4" w:space="0" w:color="auto"/>
              <w:right w:val="single" w:sz="4" w:space="0" w:color="auto"/>
            </w:tcBorders>
          </w:tcPr>
          <w:p w:rsidR="00C86653" w:rsidRPr="00E920E4" w:rsidRDefault="00C86653" w:rsidP="00C86653">
            <w:pPr>
              <w:widowControl/>
              <w:ind w:left="210" w:hangingChars="100" w:hanging="210"/>
              <w:jc w:val="left"/>
              <w:rPr>
                <w:rFonts w:asciiTheme="minorEastAsia" w:hAnsiTheme="minorEastAsia" w:cs="Times New Roman"/>
              </w:rPr>
            </w:pPr>
            <w:r w:rsidRPr="00E920E4">
              <w:rPr>
                <w:rFonts w:asciiTheme="minorEastAsia" w:hAnsiTheme="minorEastAsia" w:cs="Times New Roman" w:hint="eastAsia"/>
              </w:rPr>
              <w:t>・研究の方向性や方法確認（教科会・SSHプロジェクトチーム・教育委員会・鳴門教育大学）</w:t>
            </w:r>
          </w:p>
          <w:p w:rsidR="00C86653" w:rsidRPr="00E920E4" w:rsidRDefault="00C86653" w:rsidP="00C86653">
            <w:pPr>
              <w:widowControl/>
              <w:jc w:val="left"/>
              <w:rPr>
                <w:rFonts w:asciiTheme="minorEastAsia" w:hAnsiTheme="minorEastAsia" w:cs="Times New Roman"/>
              </w:rPr>
            </w:pPr>
            <w:r w:rsidRPr="00E920E4">
              <w:rPr>
                <w:rFonts w:asciiTheme="minorEastAsia" w:hAnsiTheme="minorEastAsia" w:cs="Times New Roman" w:hint="eastAsia"/>
              </w:rPr>
              <w:t>・生徒対象アンケート実施及び集計・分析（４月・12月）</w:t>
            </w:r>
          </w:p>
          <w:p w:rsidR="00C86653" w:rsidRPr="00E920E4" w:rsidRDefault="00C86653" w:rsidP="00C86653">
            <w:pPr>
              <w:widowControl/>
              <w:jc w:val="left"/>
              <w:rPr>
                <w:rFonts w:asciiTheme="minorEastAsia" w:hAnsiTheme="minorEastAsia" w:cs="Times New Roman"/>
              </w:rPr>
            </w:pPr>
            <w:r w:rsidRPr="00E920E4">
              <w:rPr>
                <w:rFonts w:asciiTheme="minorEastAsia" w:hAnsiTheme="minorEastAsia" w:cs="Times New Roman" w:hint="eastAsia"/>
              </w:rPr>
              <w:t>・先進校訪問を実施（神戸大学附属中等教育学校）</w:t>
            </w:r>
          </w:p>
          <w:p w:rsidR="00C86653" w:rsidRPr="00E920E4" w:rsidRDefault="00C86653" w:rsidP="00C86653">
            <w:pPr>
              <w:ind w:left="210" w:hangingChars="100" w:hanging="210"/>
              <w:jc w:val="left"/>
              <w:rPr>
                <w:rFonts w:asciiTheme="minorEastAsia" w:hAnsiTheme="minorEastAsia" w:cs="Times New Roman"/>
              </w:rPr>
            </w:pPr>
            <w:r w:rsidRPr="00E920E4">
              <w:rPr>
                <w:rFonts w:asciiTheme="minorEastAsia" w:hAnsiTheme="minorEastAsia" w:cs="Times New Roman" w:hint="eastAsia"/>
              </w:rPr>
              <w:t>・相互授業参観週間での協働的問題解決学習の公開授業の実施および検証</w:t>
            </w:r>
          </w:p>
          <w:p w:rsidR="00C86653" w:rsidRPr="00E920E4" w:rsidRDefault="00C86653" w:rsidP="00C86653">
            <w:pPr>
              <w:ind w:left="210" w:hangingChars="100" w:hanging="210"/>
              <w:jc w:val="left"/>
              <w:rPr>
                <w:rFonts w:asciiTheme="minorEastAsia" w:hAnsiTheme="minorEastAsia" w:cs="Times New Roman"/>
              </w:rPr>
            </w:pPr>
            <w:r w:rsidRPr="00E920E4">
              <w:rPr>
                <w:rFonts w:asciiTheme="minorEastAsia" w:hAnsiTheme="minorEastAsia" w:cs="Times New Roman" w:hint="eastAsia"/>
              </w:rPr>
              <w:t>・国立教育政策研究所「教育課程研究指定校事業」に伴う研究協議会並びに徳島県高等学校教育研究会（地歴学会）地域別研修会実施（授業公開（日本史Ｂ・地理Ｂ）及び研究協議）</w:t>
            </w:r>
          </w:p>
          <w:p w:rsidR="00C86653" w:rsidRPr="00E920E4" w:rsidRDefault="00C86653" w:rsidP="00C86653">
            <w:pPr>
              <w:ind w:left="210" w:hangingChars="100" w:hanging="210"/>
              <w:jc w:val="left"/>
              <w:rPr>
                <w:rFonts w:asciiTheme="minorEastAsia" w:hAnsiTheme="minorEastAsia" w:cs="Times New Roman"/>
              </w:rPr>
            </w:pPr>
            <w:r w:rsidRPr="00E920E4">
              <w:rPr>
                <w:rFonts w:asciiTheme="minorEastAsia" w:hAnsiTheme="minorEastAsia" w:cs="Times New Roman" w:hint="eastAsia"/>
              </w:rPr>
              <w:t>・相互授業参観週間での協働的問題解決学習の公開授業の実施および検証</w:t>
            </w:r>
          </w:p>
          <w:p w:rsidR="00C86653" w:rsidRPr="00E920E4" w:rsidRDefault="00C86653" w:rsidP="00C86653">
            <w:pPr>
              <w:widowControl/>
              <w:jc w:val="left"/>
              <w:rPr>
                <w:rFonts w:asciiTheme="minorEastAsia" w:hAnsiTheme="minorEastAsia" w:cs="Times New Roman"/>
              </w:rPr>
            </w:pPr>
            <w:r w:rsidRPr="00E920E4">
              <w:rPr>
                <w:rFonts w:asciiTheme="minorEastAsia" w:hAnsiTheme="minorEastAsia" w:cs="Times New Roman" w:hint="eastAsia"/>
              </w:rPr>
              <w:t>・先進校視察訪問（岩手県立盛岡第三高等学校）</w:t>
            </w:r>
          </w:p>
          <w:p w:rsidR="00C86653" w:rsidRPr="00E920E4" w:rsidRDefault="00C86653" w:rsidP="00C86653">
            <w:pPr>
              <w:widowControl/>
              <w:jc w:val="left"/>
              <w:rPr>
                <w:rFonts w:asciiTheme="minorEastAsia" w:hAnsiTheme="minorEastAsia" w:cs="Times New Roman"/>
              </w:rPr>
            </w:pPr>
            <w:r w:rsidRPr="00E920E4">
              <w:rPr>
                <w:rFonts w:asciiTheme="minorEastAsia" w:hAnsiTheme="minorEastAsia" w:cs="Times New Roman"/>
              </w:rPr>
              <w:t>・教育課程研究指定校事業研究協議会発表</w:t>
            </w:r>
            <w:r w:rsidRPr="00E920E4">
              <w:rPr>
                <w:rFonts w:asciiTheme="minorEastAsia" w:hAnsiTheme="minorEastAsia" w:cs="Times New Roman" w:hint="eastAsia"/>
              </w:rPr>
              <w:t>（文部科学省）</w:t>
            </w:r>
          </w:p>
          <w:p w:rsidR="00E53557" w:rsidRPr="00E920E4" w:rsidRDefault="00C86653" w:rsidP="00C86653">
            <w:pPr>
              <w:ind w:left="210" w:hangingChars="100" w:hanging="210"/>
              <w:rPr>
                <w:rFonts w:asciiTheme="minorEastAsia" w:hAnsiTheme="minorEastAsia"/>
                <w:i/>
                <w:sz w:val="22"/>
              </w:rPr>
            </w:pPr>
            <w:r w:rsidRPr="00E920E4">
              <w:rPr>
                <w:rFonts w:asciiTheme="minorEastAsia" w:hAnsiTheme="minorEastAsia" w:cs="Times New Roman"/>
              </w:rPr>
              <w:t>・１年間の研究結果とりまとめ及び次年度取組に向けた協議</w:t>
            </w:r>
            <w:r w:rsidRPr="00E920E4">
              <w:rPr>
                <w:rFonts w:asciiTheme="minorEastAsia" w:hAnsiTheme="minorEastAsia" w:cs="Times New Roman" w:hint="eastAsia"/>
              </w:rPr>
              <w:t>（教科会・SSHプロジェクトチーム・徳島県教育委員会・鳴門教育大学）</w:t>
            </w:r>
          </w:p>
        </w:tc>
      </w:tr>
      <w:tr w:rsidR="00E920E4" w:rsidRPr="00E920E4" w:rsidTr="00DB3C33">
        <w:tc>
          <w:tcPr>
            <w:tcW w:w="534" w:type="dxa"/>
            <w:tcBorders>
              <w:top w:val="single" w:sz="4" w:space="0" w:color="auto"/>
              <w:left w:val="single" w:sz="4" w:space="0" w:color="auto"/>
              <w:bottom w:val="single" w:sz="4" w:space="0" w:color="auto"/>
              <w:right w:val="single" w:sz="4" w:space="0" w:color="auto"/>
            </w:tcBorders>
            <w:vAlign w:val="center"/>
            <w:hideMark/>
          </w:tcPr>
          <w:p w:rsidR="00DB3C33" w:rsidRPr="00E920E4" w:rsidRDefault="00DF42A6" w:rsidP="003D3F94">
            <w:pPr>
              <w:jc w:val="center"/>
              <w:rPr>
                <w:rFonts w:asciiTheme="minorEastAsia" w:hAnsiTheme="minorEastAsia"/>
              </w:rPr>
            </w:pPr>
            <w:r w:rsidRPr="00E920E4">
              <w:rPr>
                <w:rFonts w:asciiTheme="minorEastAsia" w:hAnsiTheme="minorEastAsia" w:hint="eastAsia"/>
              </w:rPr>
              <w:t>令和元</w:t>
            </w:r>
            <w:r w:rsidR="00DB3C33" w:rsidRPr="00E920E4">
              <w:rPr>
                <w:rFonts w:asciiTheme="minorEastAsia" w:hAnsiTheme="minorEastAsia" w:hint="eastAsia"/>
              </w:rPr>
              <w:t>年度</w:t>
            </w:r>
          </w:p>
        </w:tc>
        <w:tc>
          <w:tcPr>
            <w:tcW w:w="9302" w:type="dxa"/>
            <w:tcBorders>
              <w:top w:val="single" w:sz="4" w:space="0" w:color="auto"/>
              <w:left w:val="single" w:sz="4" w:space="0" w:color="auto"/>
              <w:bottom w:val="single" w:sz="4" w:space="0" w:color="auto"/>
              <w:right w:val="single" w:sz="4" w:space="0" w:color="auto"/>
            </w:tcBorders>
          </w:tcPr>
          <w:p w:rsidR="00C86653" w:rsidRPr="00E920E4" w:rsidRDefault="00C86653" w:rsidP="00C86653">
            <w:pPr>
              <w:ind w:left="220" w:hangingChars="100" w:hanging="220"/>
              <w:rPr>
                <w:sz w:val="22"/>
              </w:rPr>
            </w:pPr>
            <w:r w:rsidRPr="00E920E4">
              <w:rPr>
                <w:rFonts w:hint="eastAsia"/>
                <w:sz w:val="22"/>
              </w:rPr>
              <w:t>・前年度の取組を踏まえたグランドデザイン（地理総合・歴史総合の単元構想・評価方法等を含む）作成</w:t>
            </w:r>
          </w:p>
          <w:p w:rsidR="00C86653" w:rsidRPr="00E920E4" w:rsidRDefault="00C86653" w:rsidP="00C86653">
            <w:pPr>
              <w:widowControl/>
              <w:jc w:val="left"/>
              <w:rPr>
                <w:rFonts w:asciiTheme="minorEastAsia" w:hAnsiTheme="minorEastAsia" w:cs="Times New Roman"/>
              </w:rPr>
            </w:pPr>
            <w:r w:rsidRPr="00E920E4">
              <w:rPr>
                <w:rFonts w:asciiTheme="minorEastAsia" w:hAnsiTheme="minorEastAsia" w:cs="Times New Roman" w:hint="eastAsia"/>
              </w:rPr>
              <w:t>・生徒・教員対象アンケート実施及び集計・分析（４月・７月・10月・12月）</w:t>
            </w:r>
          </w:p>
          <w:p w:rsidR="00C86653" w:rsidRPr="00E920E4" w:rsidRDefault="00C86653" w:rsidP="00C86653">
            <w:pPr>
              <w:ind w:left="220" w:hangingChars="100" w:hanging="220"/>
              <w:rPr>
                <w:sz w:val="22"/>
              </w:rPr>
            </w:pPr>
            <w:r w:rsidRPr="00E920E4">
              <w:rPr>
                <w:rFonts w:hint="eastAsia"/>
                <w:sz w:val="22"/>
              </w:rPr>
              <w:t>・相互授業参観週間での世界史・日本史・地理の各担当者が科目連携を図った公開授業</w:t>
            </w:r>
          </w:p>
          <w:p w:rsidR="00C86653" w:rsidRPr="00E920E4" w:rsidRDefault="00C86653" w:rsidP="00C86653">
            <w:pPr>
              <w:ind w:left="220" w:hangingChars="100" w:hanging="220"/>
              <w:rPr>
                <w:sz w:val="22"/>
              </w:rPr>
            </w:pPr>
            <w:r w:rsidRPr="00E920E4">
              <w:rPr>
                <w:rFonts w:hint="eastAsia"/>
                <w:sz w:val="22"/>
              </w:rPr>
              <w:t>・鳴門教育大学附属中学校との連携協議並びに授業開発</w:t>
            </w:r>
          </w:p>
          <w:p w:rsidR="00C86653" w:rsidRPr="00E920E4" w:rsidRDefault="00C86653" w:rsidP="00C86653">
            <w:pPr>
              <w:rPr>
                <w:sz w:val="22"/>
              </w:rPr>
            </w:pPr>
            <w:r w:rsidRPr="00E920E4">
              <w:rPr>
                <w:rFonts w:hint="eastAsia"/>
                <w:sz w:val="22"/>
              </w:rPr>
              <w:t>・「地理総合」「歴史総合」の校内研修会を実施</w:t>
            </w:r>
          </w:p>
          <w:p w:rsidR="00C86653" w:rsidRPr="00E920E4" w:rsidRDefault="00C86653" w:rsidP="00A14AAF">
            <w:pPr>
              <w:ind w:left="220" w:hangingChars="100" w:hanging="220"/>
              <w:rPr>
                <w:rFonts w:asciiTheme="minorEastAsia" w:hAnsiTheme="minorEastAsia"/>
                <w:i/>
                <w:sz w:val="22"/>
              </w:rPr>
            </w:pPr>
            <w:r w:rsidRPr="00E920E4">
              <w:rPr>
                <w:rFonts w:hint="eastAsia"/>
                <w:sz w:val="22"/>
              </w:rPr>
              <w:t>・神戸大学附属中等教育学校の高木優教諭を講師として招き，「地理総合」の授業を実施</w:t>
            </w:r>
            <w:r w:rsidR="00A14AAF" w:rsidRPr="00E920E4">
              <w:rPr>
                <w:rFonts w:hint="eastAsia"/>
                <w:sz w:val="22"/>
              </w:rPr>
              <w:t>（県内から</w:t>
            </w:r>
            <w:r w:rsidR="00A14AAF" w:rsidRPr="00E920E4">
              <w:rPr>
                <w:rFonts w:hint="eastAsia"/>
                <w:sz w:val="22"/>
              </w:rPr>
              <w:t>23</w:t>
            </w:r>
            <w:r w:rsidR="00A14AAF" w:rsidRPr="00E920E4">
              <w:rPr>
                <w:rFonts w:hint="eastAsia"/>
                <w:sz w:val="22"/>
              </w:rPr>
              <w:t>名の中学校・高等学校教員が参観）</w:t>
            </w:r>
          </w:p>
          <w:p w:rsidR="00C86653" w:rsidRPr="00E920E4" w:rsidRDefault="00C86653" w:rsidP="00C86653">
            <w:pPr>
              <w:ind w:left="220" w:hangingChars="100" w:hanging="220"/>
              <w:rPr>
                <w:sz w:val="22"/>
              </w:rPr>
            </w:pPr>
            <w:r w:rsidRPr="00E920E4">
              <w:rPr>
                <w:rFonts w:hint="eastAsia"/>
                <w:sz w:val="22"/>
              </w:rPr>
              <w:t>・教育課程研究指定校事業授業研究会及び</w:t>
            </w:r>
            <w:r w:rsidRPr="00E920E4">
              <w:rPr>
                <w:rFonts w:asciiTheme="minorEastAsia" w:hAnsiTheme="minorEastAsia" w:hint="eastAsia"/>
                <w:sz w:val="22"/>
              </w:rPr>
              <w:t>SSH</w:t>
            </w:r>
            <w:r w:rsidRPr="00E920E4">
              <w:rPr>
                <w:rFonts w:hint="eastAsia"/>
                <w:sz w:val="22"/>
              </w:rPr>
              <w:t>生徒研究発表会を実施（県内外から</w:t>
            </w:r>
            <w:r w:rsidRPr="00E920E4">
              <w:rPr>
                <w:rFonts w:asciiTheme="minorEastAsia" w:hAnsiTheme="minorEastAsia"/>
                <w:sz w:val="22"/>
              </w:rPr>
              <w:t>114</w:t>
            </w:r>
            <w:r w:rsidRPr="00E920E4">
              <w:rPr>
                <w:rFonts w:hint="eastAsia"/>
                <w:sz w:val="22"/>
              </w:rPr>
              <w:t>名が参加）</w:t>
            </w:r>
          </w:p>
          <w:p w:rsidR="00C86653" w:rsidRPr="00E920E4" w:rsidRDefault="00C86653" w:rsidP="00C86653">
            <w:pPr>
              <w:ind w:left="220" w:hangingChars="100" w:hanging="220"/>
              <w:rPr>
                <w:sz w:val="22"/>
              </w:rPr>
            </w:pPr>
            <w:r w:rsidRPr="00E920E4">
              <w:rPr>
                <w:rFonts w:hint="eastAsia"/>
                <w:sz w:val="22"/>
              </w:rPr>
              <w:t>・先進授業視察（徳島県中学校社会科教育研究大会）</w:t>
            </w:r>
          </w:p>
          <w:p w:rsidR="00DB3C33" w:rsidRPr="00E920E4" w:rsidRDefault="00C86653" w:rsidP="00C86653">
            <w:pPr>
              <w:ind w:left="220" w:hangingChars="100" w:hanging="220"/>
              <w:rPr>
                <w:rFonts w:asciiTheme="minorEastAsia" w:hAnsiTheme="minorEastAsia"/>
                <w:sz w:val="22"/>
              </w:rPr>
            </w:pPr>
            <w:r w:rsidRPr="00E920E4">
              <w:rPr>
                <w:rFonts w:hint="eastAsia"/>
                <w:sz w:val="22"/>
              </w:rPr>
              <w:lastRenderedPageBreak/>
              <w:t>・先進校視察（</w:t>
            </w:r>
            <w:r w:rsidR="00A14AAF" w:rsidRPr="00E920E4">
              <w:rPr>
                <w:rFonts w:hint="eastAsia"/>
                <w:sz w:val="22"/>
              </w:rPr>
              <w:t>神戸大学附属中等教育学校，</w:t>
            </w:r>
            <w:r w:rsidR="00F133EC" w:rsidRPr="00E920E4">
              <w:rPr>
                <w:rFonts w:hint="eastAsia"/>
                <w:sz w:val="22"/>
              </w:rPr>
              <w:t>岡山県立津山高校，学校法人公文国際</w:t>
            </w:r>
            <w:r w:rsidRPr="00E920E4">
              <w:rPr>
                <w:rFonts w:hint="eastAsia"/>
                <w:sz w:val="22"/>
              </w:rPr>
              <w:t>学園，学校法人品川女子学院，京都市立堀川高校</w:t>
            </w:r>
            <w:r w:rsidR="00776B37" w:rsidRPr="00E920E4">
              <w:rPr>
                <w:rFonts w:hint="eastAsia"/>
                <w:sz w:val="22"/>
              </w:rPr>
              <w:t>，福岡県立城南高校</w:t>
            </w:r>
            <w:r w:rsidRPr="00E920E4">
              <w:rPr>
                <w:rFonts w:hint="eastAsia"/>
                <w:sz w:val="22"/>
              </w:rPr>
              <w:t>）</w:t>
            </w:r>
          </w:p>
        </w:tc>
      </w:tr>
    </w:tbl>
    <w:p w:rsidR="00CB4EAD" w:rsidRPr="00E920E4" w:rsidRDefault="006E418D">
      <w:pPr>
        <w:rPr>
          <w:rFonts w:asciiTheme="majorEastAsia" w:eastAsiaTheme="majorEastAsia" w:hAnsiTheme="majorEastAsia"/>
          <w:sz w:val="22"/>
        </w:rPr>
      </w:pPr>
      <w:r w:rsidRPr="00E920E4">
        <w:rPr>
          <w:rFonts w:asciiTheme="majorEastAsia" w:eastAsiaTheme="majorEastAsia" w:hAnsiTheme="majorEastAsia" w:hint="eastAsia"/>
          <w:sz w:val="22"/>
        </w:rPr>
        <w:lastRenderedPageBreak/>
        <w:t xml:space="preserve">２　</w:t>
      </w:r>
      <w:r w:rsidR="00CB4EAD" w:rsidRPr="00E920E4">
        <w:rPr>
          <w:rFonts w:asciiTheme="majorEastAsia" w:eastAsiaTheme="majorEastAsia" w:hAnsiTheme="majorEastAsia" w:hint="eastAsia"/>
          <w:sz w:val="22"/>
        </w:rPr>
        <w:t>研究内容及び具体的な研究活動</w:t>
      </w:r>
    </w:p>
    <w:p w:rsidR="00CB4EAD" w:rsidRPr="00E920E4" w:rsidRDefault="006E418D">
      <w:pPr>
        <w:rPr>
          <w:sz w:val="22"/>
        </w:rPr>
      </w:pPr>
      <w:r w:rsidRPr="00E920E4">
        <w:rPr>
          <w:rFonts w:hint="eastAsia"/>
          <w:sz w:val="22"/>
        </w:rPr>
        <w:t>（１）研究内容</w:t>
      </w:r>
    </w:p>
    <w:p w:rsidR="00C86653" w:rsidRPr="00E920E4" w:rsidRDefault="00C86653" w:rsidP="00C86653">
      <w:pPr>
        <w:ind w:leftChars="200" w:left="640" w:hangingChars="100" w:hanging="220"/>
        <w:rPr>
          <w:sz w:val="22"/>
          <w:szCs w:val="21"/>
        </w:rPr>
      </w:pPr>
      <w:r w:rsidRPr="00E920E4">
        <w:rPr>
          <w:rFonts w:ascii="ＭＳ 明朝" w:hAnsi="ＭＳ 明朝" w:cs="ＭＳ 明朝" w:hint="eastAsia"/>
          <w:sz w:val="22"/>
          <w:szCs w:val="21"/>
        </w:rPr>
        <w:t xml:space="preserve">①　</w:t>
      </w:r>
      <w:r w:rsidRPr="00E920E4">
        <w:rPr>
          <w:rFonts w:hint="eastAsia"/>
          <w:sz w:val="22"/>
          <w:szCs w:val="21"/>
        </w:rPr>
        <w:t>科目間の連携を図りつつ「深い学び」を促す授業改善，「見方・考え方」の関係を踏まえた「科目相互の連携」</w:t>
      </w:r>
    </w:p>
    <w:p w:rsidR="00C86653" w:rsidRPr="00E920E4" w:rsidRDefault="00C86653" w:rsidP="00C86653">
      <w:pPr>
        <w:ind w:leftChars="300" w:left="850" w:hangingChars="100" w:hanging="220"/>
        <w:rPr>
          <w:rFonts w:ascii="游明朝" w:hAnsi="游明朝"/>
          <w:sz w:val="22"/>
          <w:szCs w:val="21"/>
        </w:rPr>
      </w:pPr>
      <w:r w:rsidRPr="00E920E4">
        <w:rPr>
          <w:rFonts w:ascii="游明朝" w:hAnsi="游明朝" w:hint="eastAsia"/>
          <w:sz w:val="22"/>
          <w:szCs w:val="21"/>
        </w:rPr>
        <w:t>○扱う題材（教材）の連携だけでなく「見方・考え方」の関係を踏まえた「科目相互の連携」の在り方を検討するため，科目以外の視点の活用や「見方･考え方」に関する共通認識の深化を図る。</w:t>
      </w:r>
    </w:p>
    <w:p w:rsidR="00C86653" w:rsidRPr="00E920E4" w:rsidRDefault="00C86653" w:rsidP="00C86653">
      <w:pPr>
        <w:ind w:leftChars="202" w:left="708" w:hangingChars="129" w:hanging="284"/>
        <w:rPr>
          <w:rFonts w:ascii="游明朝" w:hAnsi="游明朝"/>
          <w:sz w:val="22"/>
          <w:szCs w:val="21"/>
        </w:rPr>
      </w:pPr>
      <w:r w:rsidRPr="00E920E4">
        <w:rPr>
          <w:rFonts w:ascii="游明朝" w:hAnsi="游明朝" w:hint="eastAsia"/>
          <w:sz w:val="22"/>
          <w:szCs w:val="21"/>
        </w:rPr>
        <w:t>②　思考力を深めるための「問い」を構造化した「単元構想」の取組</w:t>
      </w:r>
    </w:p>
    <w:p w:rsidR="00C86653" w:rsidRPr="00E920E4" w:rsidRDefault="00C86653" w:rsidP="00C86653">
      <w:pPr>
        <w:ind w:leftChars="300" w:left="850" w:hangingChars="100" w:hanging="220"/>
        <w:rPr>
          <w:rFonts w:ascii="Times New Roman" w:hAnsi="Times New Roman" w:cs="ＭＳ 明朝"/>
          <w:kern w:val="0"/>
          <w:sz w:val="22"/>
          <w:szCs w:val="21"/>
        </w:rPr>
      </w:pPr>
      <w:r w:rsidRPr="00E920E4">
        <w:rPr>
          <w:rFonts w:ascii="Times New Roman" w:hAnsi="Times New Roman" w:cs="ＭＳ 明朝" w:hint="eastAsia"/>
          <w:kern w:val="0"/>
          <w:sz w:val="22"/>
          <w:szCs w:val="21"/>
        </w:rPr>
        <w:t>○</w:t>
      </w:r>
      <w:r w:rsidRPr="00E920E4">
        <w:rPr>
          <w:rFonts w:ascii="游明朝" w:hAnsi="游明朝" w:hint="eastAsia"/>
          <w:sz w:val="22"/>
          <w:szCs w:val="21"/>
        </w:rPr>
        <w:t>「見方･考え方」を働かせた思考の過程を見取ることができる教材の工夫や，それに伴う</w:t>
      </w:r>
      <w:r w:rsidRPr="00E920E4">
        <w:rPr>
          <w:rFonts w:ascii="Times New Roman" w:hAnsi="Times New Roman" w:cs="ＭＳ 明朝" w:hint="eastAsia"/>
          <w:kern w:val="0"/>
          <w:sz w:val="22"/>
          <w:szCs w:val="21"/>
        </w:rPr>
        <w:t>「問い」を重視した授業改善を図る。</w:t>
      </w:r>
    </w:p>
    <w:p w:rsidR="00C86653" w:rsidRPr="00E920E4" w:rsidRDefault="00C86653" w:rsidP="00C86653">
      <w:pPr>
        <w:widowControl/>
        <w:ind w:leftChars="202" w:left="695" w:hangingChars="129" w:hanging="271"/>
        <w:jc w:val="left"/>
        <w:rPr>
          <w:rFonts w:hAnsi="Yu Gothic"/>
          <w:bCs/>
          <w:kern w:val="24"/>
          <w:szCs w:val="21"/>
        </w:rPr>
      </w:pPr>
      <w:r w:rsidRPr="00E920E4">
        <w:rPr>
          <w:rFonts w:hAnsi="Yu Gothic" w:hint="eastAsia"/>
          <w:bCs/>
          <w:kern w:val="24"/>
          <w:szCs w:val="21"/>
        </w:rPr>
        <w:t>③</w:t>
      </w:r>
      <w:r w:rsidRPr="00E920E4">
        <w:rPr>
          <w:rFonts w:asciiTheme="minorEastAsia" w:hAnsiTheme="minorEastAsia" w:hint="eastAsia"/>
          <w:bCs/>
          <w:kern w:val="24"/>
          <w:szCs w:val="21"/>
        </w:rPr>
        <w:t xml:space="preserve">　</w:t>
      </w:r>
      <w:r w:rsidRPr="00E920E4">
        <w:rPr>
          <w:rFonts w:asciiTheme="minorEastAsia" w:hAnsiTheme="minorEastAsia" w:cs="ＭＳ Ｐゴシック" w:hint="eastAsia"/>
          <w:kern w:val="0"/>
          <w:sz w:val="22"/>
          <w:szCs w:val="24"/>
        </w:rPr>
        <w:t>「主体的・対話的で深い学び」を通した</w:t>
      </w:r>
      <w:r w:rsidRPr="00E920E4">
        <w:rPr>
          <w:rFonts w:asciiTheme="minorEastAsia" w:eastAsia="ＭＳ Ｐゴシック" w:hAnsiTheme="minorEastAsia" w:cs="ＭＳ Ｐゴシック" w:hint="eastAsia"/>
          <w:kern w:val="0"/>
          <w:sz w:val="22"/>
          <w:szCs w:val="24"/>
        </w:rPr>
        <w:t>，</w:t>
      </w:r>
      <w:r w:rsidRPr="00E920E4">
        <w:rPr>
          <w:rFonts w:hAnsi="Yu Gothic" w:hint="eastAsia"/>
          <w:bCs/>
          <w:kern w:val="24"/>
          <w:szCs w:val="21"/>
        </w:rPr>
        <w:t>生徒の学習意欲や思考力等の変容過程の把握</w:t>
      </w:r>
    </w:p>
    <w:p w:rsidR="00904785" w:rsidRPr="00E920E4" w:rsidRDefault="00C86653" w:rsidP="00C86653">
      <w:pPr>
        <w:ind w:leftChars="300" w:left="840" w:hangingChars="100" w:hanging="210"/>
        <w:rPr>
          <w:sz w:val="22"/>
        </w:rPr>
      </w:pPr>
      <w:r w:rsidRPr="00E920E4">
        <w:rPr>
          <w:rFonts w:hAnsi="Yu Gothic" w:hint="eastAsia"/>
          <w:bCs/>
          <w:kern w:val="24"/>
          <w:szCs w:val="21"/>
        </w:rPr>
        <w:t>○定期的なアンケート調査と考査問題等回答分析を行い，研究の軌道修正等，その方向性を検証，検討する。</w:t>
      </w:r>
    </w:p>
    <w:p w:rsidR="008836E8" w:rsidRPr="00E920E4" w:rsidRDefault="008836E8">
      <w:pPr>
        <w:rPr>
          <w:sz w:val="22"/>
        </w:rPr>
      </w:pPr>
      <w:r w:rsidRPr="00E920E4">
        <w:rPr>
          <w:rFonts w:hint="eastAsia"/>
          <w:sz w:val="22"/>
        </w:rPr>
        <w:t>（２）</w:t>
      </w:r>
      <w:r w:rsidR="006E418D" w:rsidRPr="00E920E4">
        <w:rPr>
          <w:rFonts w:hint="eastAsia"/>
          <w:sz w:val="22"/>
        </w:rPr>
        <w:t>具体的な研究活動</w:t>
      </w:r>
    </w:p>
    <w:p w:rsidR="00C86653" w:rsidRPr="00E920E4" w:rsidRDefault="00C86653" w:rsidP="00C86653">
      <w:pPr>
        <w:ind w:firstLineChars="200" w:firstLine="420"/>
        <w:rPr>
          <w:szCs w:val="21"/>
        </w:rPr>
      </w:pPr>
      <w:r w:rsidRPr="00E920E4">
        <w:rPr>
          <w:rFonts w:ascii="ＭＳ 明朝" w:hAnsi="ＭＳ 明朝" w:cs="ＭＳ 明朝" w:hint="eastAsia"/>
          <w:szCs w:val="21"/>
        </w:rPr>
        <w:t>①</w:t>
      </w:r>
      <w:r w:rsidRPr="00E920E4">
        <w:rPr>
          <w:rFonts w:hint="eastAsia"/>
          <w:szCs w:val="21"/>
        </w:rPr>
        <w:t xml:space="preserve">　科目間の連携を図りつつ「深い学び」を促す授業改善</w:t>
      </w:r>
    </w:p>
    <w:p w:rsidR="00C86653" w:rsidRPr="00E920E4" w:rsidRDefault="00C86653" w:rsidP="00C86653">
      <w:pPr>
        <w:ind w:firstLineChars="300" w:firstLine="630"/>
        <w:rPr>
          <w:szCs w:val="21"/>
        </w:rPr>
      </w:pPr>
      <w:r w:rsidRPr="00E920E4">
        <w:rPr>
          <w:rFonts w:hint="eastAsia"/>
          <w:szCs w:val="21"/>
        </w:rPr>
        <w:t>○「見方・考え方」の関係を踏まえた「科目相互の連携」</w:t>
      </w:r>
    </w:p>
    <w:p w:rsidR="00C86653" w:rsidRPr="00E920E4" w:rsidRDefault="00C86653" w:rsidP="00C86653">
      <w:pPr>
        <w:widowControl/>
        <w:ind w:leftChars="400" w:left="840" w:firstLineChars="100" w:firstLine="210"/>
        <w:jc w:val="left"/>
        <w:rPr>
          <w:rFonts w:hAnsi="Yu Gothic"/>
          <w:bCs/>
          <w:kern w:val="24"/>
          <w:szCs w:val="21"/>
        </w:rPr>
      </w:pPr>
      <w:r w:rsidRPr="00E920E4">
        <w:rPr>
          <w:rFonts w:hAnsi="Yu Gothic" w:hint="eastAsia"/>
          <w:bCs/>
          <w:kern w:val="24"/>
          <w:szCs w:val="21"/>
        </w:rPr>
        <w:t>「歴史総合」を踏まえた「世界史Ａ」，「日本史Ａ」の授業では，単元構想の段階で各事象の学習で用いる世界史・日本史両方の史資料を持ち合い，各授業のねらいを明確にして，授業の計画を練った。史資料の活用については，読み取りやすい中学校の教材，現代の諸課題と結び付く教材を用いるなど，資料の充実を図った。</w:t>
      </w:r>
    </w:p>
    <w:p w:rsidR="00C86653" w:rsidRPr="00E920E4" w:rsidRDefault="00C86653" w:rsidP="00C86653">
      <w:pPr>
        <w:ind w:leftChars="400" w:left="840" w:firstLineChars="72" w:firstLine="151"/>
        <w:rPr>
          <w:rFonts w:ascii="游明朝" w:hAnsi="游明朝"/>
          <w:szCs w:val="21"/>
        </w:rPr>
      </w:pPr>
      <w:r w:rsidRPr="00E920E4">
        <w:rPr>
          <w:rFonts w:ascii="游明朝" w:hAnsi="游明朝" w:hint="eastAsia"/>
          <w:szCs w:val="21"/>
        </w:rPr>
        <w:t>「地理総合」を見据えた授業では，地理と歴史を融合させたワークシートを作成したり，教科横断的な視点に立って，家庭科との連携授業を実践したりした。各教科で学んだことを実際の社会で役立たせることができるように，知識・技能のつながりを考えて実践を行った。</w:t>
      </w:r>
    </w:p>
    <w:p w:rsidR="00C86653" w:rsidRPr="00E920E4" w:rsidRDefault="00C86653" w:rsidP="00C86653">
      <w:pPr>
        <w:ind w:firstLineChars="200" w:firstLine="420"/>
        <w:rPr>
          <w:rFonts w:ascii="游明朝" w:hAnsi="游明朝"/>
          <w:szCs w:val="21"/>
        </w:rPr>
      </w:pPr>
      <w:r w:rsidRPr="00E920E4">
        <w:rPr>
          <w:rFonts w:ascii="游明朝" w:hAnsi="游明朝" w:hint="eastAsia"/>
          <w:szCs w:val="21"/>
        </w:rPr>
        <w:t>②　思考力を深めるための「問い」を構造化した「単元構想」の取組</w:t>
      </w:r>
    </w:p>
    <w:p w:rsidR="00C86653" w:rsidRPr="00E920E4" w:rsidRDefault="00C86653" w:rsidP="00C86653">
      <w:pPr>
        <w:widowControl/>
        <w:ind w:leftChars="300" w:left="840" w:hangingChars="100" w:hanging="210"/>
        <w:jc w:val="left"/>
        <w:rPr>
          <w:rFonts w:eastAsiaTheme="minorHAnsi" w:cs="ＭＳ 明朝"/>
          <w:kern w:val="0"/>
          <w:szCs w:val="21"/>
        </w:rPr>
      </w:pPr>
      <w:r w:rsidRPr="00E920E4">
        <w:rPr>
          <w:rFonts w:asciiTheme="minorEastAsia" w:hAnsiTheme="minorEastAsia" w:cs="ＭＳ 明朝" w:hint="eastAsia"/>
          <w:kern w:val="0"/>
          <w:szCs w:val="21"/>
        </w:rPr>
        <w:t>○歴史領域科目を例に挙げると，</w:t>
      </w:r>
      <w:r w:rsidRPr="00E920E4">
        <w:rPr>
          <w:rFonts w:ascii="ＭＳ 明朝" w:eastAsia="ＭＳ 明朝" w:hAnsi="ＭＳ 明朝" w:cs="ＭＳ 明朝" w:hint="eastAsia"/>
          <w:kern w:val="0"/>
          <w:szCs w:val="21"/>
        </w:rPr>
        <w:t>生徒の実態を踏まえて単元構想を組み立て，各単元における</w:t>
      </w:r>
      <w:r w:rsidRPr="00E920E4">
        <w:rPr>
          <w:rFonts w:ascii="ＭＳ 明朝" w:eastAsia="ＭＳ 明朝" w:hAnsi="ＭＳ 明朝" w:cs="ＭＳ 明朝" w:hint="eastAsia"/>
          <w:bCs/>
          <w:kern w:val="24"/>
          <w:szCs w:val="21"/>
        </w:rPr>
        <w:t>「単元を貫く問い（</w:t>
      </w:r>
      <w:r w:rsidRPr="00E920E4">
        <w:rPr>
          <w:rFonts w:asciiTheme="minorEastAsia" w:hAnsiTheme="minorEastAsia"/>
          <w:bCs/>
          <w:kern w:val="24"/>
          <w:szCs w:val="21"/>
        </w:rPr>
        <w:t>MQ</w:t>
      </w:r>
      <w:r w:rsidRPr="00E920E4">
        <w:rPr>
          <w:rFonts w:ascii="ＭＳ 明朝" w:eastAsia="ＭＳ 明朝" w:hAnsi="ＭＳ 明朝" w:cs="ＭＳ 明朝" w:hint="eastAsia"/>
          <w:bCs/>
          <w:kern w:val="24"/>
          <w:szCs w:val="21"/>
        </w:rPr>
        <w:t>）」とそれにつながる「各時の問い（</w:t>
      </w:r>
      <w:r w:rsidRPr="00E920E4">
        <w:rPr>
          <w:rFonts w:asciiTheme="minorEastAsia" w:hAnsiTheme="minorEastAsia"/>
          <w:bCs/>
          <w:kern w:val="24"/>
          <w:szCs w:val="21"/>
        </w:rPr>
        <w:t>SQ</w:t>
      </w:r>
      <w:r w:rsidRPr="00E920E4">
        <w:rPr>
          <w:rFonts w:ascii="ＭＳ 明朝" w:eastAsia="ＭＳ 明朝" w:hAnsi="ＭＳ 明朝" w:cs="ＭＳ 明朝" w:hint="eastAsia"/>
          <w:bCs/>
          <w:kern w:val="24"/>
          <w:szCs w:val="21"/>
        </w:rPr>
        <w:t>）」を設定し，授業を実施した。</w:t>
      </w:r>
      <w:r w:rsidRPr="00E920E4">
        <w:rPr>
          <w:rFonts w:hAnsi="Yu Gothic" w:hint="eastAsia"/>
          <w:bCs/>
          <w:kern w:val="24"/>
          <w:szCs w:val="21"/>
        </w:rPr>
        <w:t>特に世界史・日本史教員計３名が行った研究授業では，</w:t>
      </w:r>
      <w:r w:rsidRPr="00E920E4">
        <w:rPr>
          <w:rFonts w:ascii="ＭＳ 明朝" w:eastAsia="ＭＳ 明朝" w:hAnsi="ＭＳ 明朝" w:cs="ＭＳ 明朝" w:hint="eastAsia"/>
          <w:bCs/>
          <w:kern w:val="24"/>
          <w:szCs w:val="21"/>
        </w:rPr>
        <w:t>生徒にとって関わりの深い教育規範の形成を</w:t>
      </w:r>
      <w:r w:rsidRPr="00E920E4">
        <w:rPr>
          <w:rFonts w:hAnsi="Yu Gothic" w:hint="eastAsia"/>
          <w:bCs/>
          <w:kern w:val="24"/>
          <w:szCs w:val="21"/>
        </w:rPr>
        <w:t>主要概念とし，連続する３つの授業で「推移」→「比較」→「現在とのつながり」の視点から問いを立てて学習する授業を実践した。</w:t>
      </w:r>
    </w:p>
    <w:p w:rsidR="00C86653" w:rsidRPr="00E920E4" w:rsidRDefault="00C86653" w:rsidP="00C86653">
      <w:pPr>
        <w:widowControl/>
        <w:ind w:firstLineChars="200" w:firstLine="420"/>
        <w:jc w:val="left"/>
        <w:rPr>
          <w:rFonts w:hAnsi="Yu Gothic"/>
          <w:bCs/>
          <w:kern w:val="24"/>
          <w:szCs w:val="21"/>
        </w:rPr>
      </w:pPr>
      <w:r w:rsidRPr="00E920E4">
        <w:rPr>
          <w:rFonts w:hAnsi="Yu Gothic" w:hint="eastAsia"/>
          <w:bCs/>
          <w:kern w:val="24"/>
          <w:szCs w:val="21"/>
        </w:rPr>
        <w:t xml:space="preserve">③　</w:t>
      </w:r>
      <w:r w:rsidRPr="00E920E4">
        <w:rPr>
          <w:rFonts w:asciiTheme="minorEastAsia" w:hAnsiTheme="minorEastAsia" w:cs="ＭＳ Ｐゴシック" w:hint="eastAsia"/>
          <w:kern w:val="0"/>
          <w:sz w:val="22"/>
          <w:szCs w:val="24"/>
        </w:rPr>
        <w:t>「主体的・対話的で深い学び」を通した，</w:t>
      </w:r>
      <w:r w:rsidRPr="00E920E4">
        <w:rPr>
          <w:rFonts w:hAnsi="Yu Gothic" w:hint="eastAsia"/>
          <w:bCs/>
          <w:kern w:val="24"/>
          <w:szCs w:val="21"/>
        </w:rPr>
        <w:t>生徒の学習意欲や思考力等の変容過程の把握</w:t>
      </w:r>
    </w:p>
    <w:p w:rsidR="00C86653" w:rsidRPr="00E920E4" w:rsidRDefault="00C86653" w:rsidP="00C86653">
      <w:pPr>
        <w:widowControl/>
        <w:ind w:firstLineChars="300" w:firstLine="630"/>
        <w:jc w:val="left"/>
        <w:rPr>
          <w:rFonts w:hAnsi="Yu Gothic"/>
          <w:bCs/>
          <w:kern w:val="24"/>
          <w:szCs w:val="21"/>
        </w:rPr>
      </w:pPr>
      <w:r w:rsidRPr="00E920E4">
        <w:rPr>
          <w:rFonts w:hAnsi="Yu Gothic" w:hint="eastAsia"/>
          <w:bCs/>
          <w:kern w:val="24"/>
          <w:szCs w:val="21"/>
        </w:rPr>
        <w:t>○定期的なアンケート調査と考査問題等回答分析</w:t>
      </w:r>
    </w:p>
    <w:p w:rsidR="00C86653" w:rsidRPr="00E920E4" w:rsidRDefault="00C86653" w:rsidP="00C86653">
      <w:pPr>
        <w:widowControl/>
        <w:ind w:leftChars="400" w:left="840" w:firstLineChars="100" w:firstLine="210"/>
        <w:jc w:val="left"/>
        <w:rPr>
          <w:rFonts w:asciiTheme="minorEastAsia" w:hAnsiTheme="minorEastAsia"/>
          <w:bCs/>
          <w:kern w:val="24"/>
          <w:szCs w:val="21"/>
        </w:rPr>
      </w:pPr>
      <w:r w:rsidRPr="00E920E4">
        <w:rPr>
          <w:rFonts w:hAnsi="Yu Gothic" w:hint="eastAsia"/>
          <w:bCs/>
          <w:kern w:val="24"/>
          <w:szCs w:val="21"/>
        </w:rPr>
        <w:t>３年生については，「世界史Ａ」，「日本史Ａ」の授業では複数の資料読解やグラフの読み取りを毎時間行ってきた。また，定期考査では全ての科目で初見資料１～２問を用いて記</w:t>
      </w:r>
      <w:r w:rsidRPr="00E920E4">
        <w:rPr>
          <w:rFonts w:asciiTheme="minorEastAsia" w:hAnsiTheme="minorEastAsia" w:hint="eastAsia"/>
          <w:bCs/>
          <w:kern w:val="24"/>
          <w:szCs w:val="21"/>
        </w:rPr>
        <w:t>述問題を出題している。受講者全体としては得点率に大幅な変化は見られないが，無回答の答案の減少，十分に内容を理解し表現している解答の増加が見られる。</w:t>
      </w:r>
    </w:p>
    <w:p w:rsidR="00C86653" w:rsidRPr="00E920E4" w:rsidRDefault="00C86653" w:rsidP="00C86653">
      <w:pPr>
        <w:widowControl/>
        <w:ind w:leftChars="400" w:left="840" w:firstLineChars="100" w:firstLine="210"/>
        <w:jc w:val="left"/>
        <w:rPr>
          <w:rFonts w:hAnsi="Yu Gothic"/>
          <w:bCs/>
          <w:kern w:val="24"/>
          <w:szCs w:val="21"/>
        </w:rPr>
      </w:pPr>
      <w:r w:rsidRPr="00E920E4">
        <w:rPr>
          <w:rFonts w:asciiTheme="minorEastAsia" w:hAnsiTheme="minorEastAsia" w:hint="eastAsia"/>
          <w:bCs/>
          <w:kern w:val="24"/>
          <w:szCs w:val="21"/>
        </w:rPr>
        <w:t>２年生の「世界史Ｂ」，「日本史Ｂ」，「地理Ｂ」の授業においても，同様の取組を徐々に進めている。</w:t>
      </w:r>
      <w:r w:rsidRPr="00E920E4">
        <w:rPr>
          <w:rFonts w:asciiTheme="minorEastAsia" w:hAnsiTheme="minorEastAsia"/>
          <w:bCs/>
          <w:kern w:val="24"/>
          <w:szCs w:val="21"/>
        </w:rPr>
        <w:t>11</w:t>
      </w:r>
      <w:r w:rsidRPr="00E920E4">
        <w:rPr>
          <w:rFonts w:asciiTheme="minorEastAsia" w:hAnsiTheme="minorEastAsia" w:hint="eastAsia"/>
          <w:bCs/>
          <w:kern w:val="24"/>
          <w:szCs w:val="21"/>
        </w:rPr>
        <w:t>月の生徒アンケートでは「歴史的技能が身に付いたと思うか」の項目で約</w:t>
      </w:r>
      <w:r w:rsidRPr="00E920E4">
        <w:rPr>
          <w:rFonts w:asciiTheme="minorEastAsia" w:hAnsiTheme="minorEastAsia"/>
          <w:bCs/>
          <w:kern w:val="24"/>
          <w:szCs w:val="21"/>
        </w:rPr>
        <w:t>14</w:t>
      </w:r>
      <w:r w:rsidRPr="00E920E4">
        <w:rPr>
          <w:rFonts w:asciiTheme="minorEastAsia" w:hAnsiTheme="minorEastAsia" w:hint="eastAsia"/>
          <w:bCs/>
          <w:kern w:val="24"/>
          <w:szCs w:val="21"/>
        </w:rPr>
        <w:t>％が否定的な回答であったが，史資料読解に真剣に取り組んでいるからこそ読解の難しさ</w:t>
      </w:r>
      <w:r w:rsidRPr="00E920E4">
        <w:rPr>
          <w:rFonts w:asciiTheme="minorEastAsia" w:hAnsiTheme="minorEastAsia" w:hint="eastAsia"/>
          <w:bCs/>
          <w:kern w:val="24"/>
          <w:szCs w:val="21"/>
        </w:rPr>
        <w:lastRenderedPageBreak/>
        <w:t>を感じていると推測する。今後も「見方・考え方」を鍛える授業を継続して行い，生徒の技</w:t>
      </w:r>
      <w:r w:rsidRPr="00E920E4">
        <w:rPr>
          <w:rFonts w:hAnsi="Yu Gothic" w:hint="eastAsia"/>
          <w:bCs/>
          <w:kern w:val="24"/>
          <w:szCs w:val="21"/>
        </w:rPr>
        <w:t>能向上と意識の変化を目指す。</w:t>
      </w:r>
    </w:p>
    <w:p w:rsidR="006E418D" w:rsidRPr="00E920E4" w:rsidRDefault="006E418D" w:rsidP="00954F41">
      <w:pPr>
        <w:rPr>
          <w:rFonts w:asciiTheme="majorEastAsia" w:eastAsiaTheme="majorEastAsia" w:hAnsiTheme="majorEastAsia"/>
          <w:sz w:val="22"/>
        </w:rPr>
      </w:pPr>
      <w:r w:rsidRPr="00E920E4">
        <w:rPr>
          <w:rFonts w:asciiTheme="majorEastAsia" w:eastAsiaTheme="majorEastAsia" w:hAnsiTheme="majorEastAsia" w:hint="eastAsia"/>
          <w:sz w:val="22"/>
        </w:rPr>
        <w:t>３　研究の</w:t>
      </w:r>
      <w:r w:rsidR="00954F41" w:rsidRPr="00E920E4">
        <w:rPr>
          <w:rFonts w:asciiTheme="majorEastAsia" w:eastAsiaTheme="majorEastAsia" w:hAnsiTheme="majorEastAsia" w:hint="eastAsia"/>
          <w:sz w:val="22"/>
        </w:rPr>
        <w:t>成果と課題（○成果●課題）</w:t>
      </w:r>
    </w:p>
    <w:tbl>
      <w:tblPr>
        <w:tblStyle w:val="a3"/>
        <w:tblW w:w="0" w:type="auto"/>
        <w:tblLook w:val="04A0" w:firstRow="1" w:lastRow="0" w:firstColumn="1" w:lastColumn="0" w:noHBand="0" w:noVBand="1"/>
      </w:tblPr>
      <w:tblGrid>
        <w:gridCol w:w="9628"/>
      </w:tblGrid>
      <w:tr w:rsidR="00E920E4" w:rsidRPr="00E920E4" w:rsidTr="00C86653">
        <w:trPr>
          <w:trHeight w:val="699"/>
        </w:trPr>
        <w:tc>
          <w:tcPr>
            <w:tcW w:w="9628" w:type="dxa"/>
            <w:tcBorders>
              <w:top w:val="single" w:sz="4" w:space="0" w:color="auto"/>
              <w:left w:val="single" w:sz="4" w:space="0" w:color="auto"/>
              <w:bottom w:val="single" w:sz="4" w:space="0" w:color="auto"/>
              <w:right w:val="single" w:sz="4" w:space="0" w:color="auto"/>
            </w:tcBorders>
          </w:tcPr>
          <w:p w:rsidR="00C86653" w:rsidRPr="00E920E4" w:rsidRDefault="00C86653" w:rsidP="00C86653">
            <w:pPr>
              <w:widowControl/>
              <w:ind w:left="210" w:hangingChars="100" w:hanging="210"/>
              <w:jc w:val="left"/>
              <w:rPr>
                <w:rFonts w:cs="ＭＳ Ｐゴシック"/>
                <w:kern w:val="0"/>
                <w:szCs w:val="21"/>
              </w:rPr>
            </w:pPr>
            <w:r w:rsidRPr="00E920E4">
              <w:rPr>
                <w:rFonts w:eastAsiaTheme="minorHAnsi" w:hint="eastAsia"/>
                <w:bCs/>
                <w:kern w:val="24"/>
                <w:szCs w:val="21"/>
              </w:rPr>
              <w:t>○</w:t>
            </w:r>
            <w:r w:rsidRPr="00E920E4">
              <w:rPr>
                <w:rFonts w:asciiTheme="minorEastAsia" w:hAnsiTheme="minorEastAsia" w:hint="eastAsia"/>
                <w:bCs/>
                <w:kern w:val="24"/>
                <w:szCs w:val="21"/>
              </w:rPr>
              <w:t>地理歴史科教員による</w:t>
            </w:r>
            <w:r w:rsidRPr="00E920E4">
              <w:rPr>
                <w:rFonts w:eastAsiaTheme="minorHAnsi" w:hint="eastAsia"/>
                <w:bCs/>
                <w:kern w:val="24"/>
                <w:szCs w:val="21"/>
              </w:rPr>
              <w:t>週１回以上の打合せを行い，カリキュラム編成</w:t>
            </w:r>
            <w:r w:rsidRPr="00E920E4">
              <w:rPr>
                <w:rFonts w:eastAsiaTheme="minorHAnsi" w:cs="ＭＳ Ｐゴシック" w:hint="eastAsia"/>
                <w:kern w:val="0"/>
                <w:szCs w:val="21"/>
              </w:rPr>
              <w:t>，単元構想，</w:t>
            </w:r>
            <w:r w:rsidRPr="00E920E4">
              <w:rPr>
                <w:rFonts w:asciiTheme="minorEastAsia" w:hAnsiTheme="minorEastAsia" w:hint="eastAsia"/>
                <w:bCs/>
                <w:kern w:val="24"/>
                <w:szCs w:val="21"/>
              </w:rPr>
              <w:t>教科横断型授業，</w:t>
            </w:r>
            <w:r w:rsidRPr="00E920E4">
              <w:rPr>
                <w:rFonts w:eastAsiaTheme="minorHAnsi" w:hint="eastAsia"/>
                <w:bCs/>
                <w:kern w:val="24"/>
                <w:szCs w:val="21"/>
              </w:rPr>
              <w:t>授業案</w:t>
            </w:r>
            <w:r w:rsidRPr="00E920E4">
              <w:rPr>
                <w:rFonts w:asciiTheme="minorEastAsia" w:hAnsiTheme="minorEastAsia" w:hint="eastAsia"/>
                <w:bCs/>
                <w:kern w:val="24"/>
                <w:szCs w:val="21"/>
              </w:rPr>
              <w:t>，地歴融合プリント</w:t>
            </w:r>
            <w:r w:rsidRPr="00E920E4">
              <w:rPr>
                <w:rFonts w:eastAsiaTheme="minorHAnsi" w:hint="eastAsia"/>
                <w:bCs/>
                <w:kern w:val="24"/>
                <w:szCs w:val="21"/>
              </w:rPr>
              <w:t>等を検討し，</w:t>
            </w:r>
            <w:r w:rsidRPr="00E920E4">
              <w:rPr>
                <w:rFonts w:asciiTheme="minorEastAsia" w:hAnsiTheme="minorEastAsia" w:hint="eastAsia"/>
                <w:bCs/>
                <w:kern w:val="24"/>
                <w:szCs w:val="21"/>
              </w:rPr>
              <w:t>科目</w:t>
            </w:r>
            <w:r w:rsidRPr="00E920E4">
              <w:rPr>
                <w:rFonts w:eastAsiaTheme="minorHAnsi" w:hint="eastAsia"/>
                <w:bCs/>
                <w:kern w:val="24"/>
                <w:szCs w:val="21"/>
              </w:rPr>
              <w:t>共通の教材を作成した。</w:t>
            </w:r>
            <w:r w:rsidR="00A14AAF" w:rsidRPr="00E920E4">
              <w:rPr>
                <w:rFonts w:asciiTheme="minorEastAsia" w:hAnsiTheme="minorEastAsia" w:hint="eastAsia"/>
                <w:bCs/>
                <w:kern w:val="24"/>
                <w:szCs w:val="21"/>
              </w:rPr>
              <w:t>また，</w:t>
            </w:r>
            <w:r w:rsidR="0053288E" w:rsidRPr="00E920E4">
              <w:rPr>
                <w:rFonts w:asciiTheme="minorEastAsia" w:hAnsiTheme="minorEastAsia" w:hint="eastAsia"/>
                <w:bCs/>
                <w:kern w:val="24"/>
                <w:szCs w:val="21"/>
              </w:rPr>
              <w:t>年間通じて，</w:t>
            </w:r>
            <w:r w:rsidR="00A14AAF" w:rsidRPr="00E920E4">
              <w:rPr>
                <w:rFonts w:asciiTheme="minorEastAsia" w:hAnsiTheme="minorEastAsia" w:hint="eastAsia"/>
                <w:bCs/>
                <w:kern w:val="24"/>
                <w:szCs w:val="21"/>
              </w:rPr>
              <w:t>どのような生徒を育てたいか</w:t>
            </w:r>
            <w:r w:rsidR="0053288E" w:rsidRPr="00E920E4">
              <w:rPr>
                <w:rFonts w:asciiTheme="minorEastAsia" w:hAnsiTheme="minorEastAsia" w:hint="eastAsia"/>
                <w:bCs/>
                <w:kern w:val="24"/>
                <w:szCs w:val="21"/>
              </w:rPr>
              <w:t>という教員間</w:t>
            </w:r>
            <w:r w:rsidR="00A14AAF" w:rsidRPr="00E920E4">
              <w:rPr>
                <w:rFonts w:asciiTheme="minorEastAsia" w:hAnsiTheme="minorEastAsia" w:hint="eastAsia"/>
                <w:bCs/>
                <w:kern w:val="24"/>
                <w:szCs w:val="21"/>
              </w:rPr>
              <w:t>の意</w:t>
            </w:r>
            <w:r w:rsidR="00366D65" w:rsidRPr="00E920E4">
              <w:rPr>
                <w:rFonts w:asciiTheme="minorEastAsia" w:hAnsiTheme="minorEastAsia" w:hint="eastAsia"/>
                <w:bCs/>
                <w:kern w:val="24"/>
                <w:szCs w:val="21"/>
              </w:rPr>
              <w:t>識</w:t>
            </w:r>
            <w:r w:rsidR="00A14AAF" w:rsidRPr="00E920E4">
              <w:rPr>
                <w:rFonts w:asciiTheme="minorEastAsia" w:hAnsiTheme="minorEastAsia" w:hint="eastAsia"/>
                <w:bCs/>
                <w:kern w:val="24"/>
                <w:szCs w:val="21"/>
              </w:rPr>
              <w:t>統一が図られた。</w:t>
            </w:r>
          </w:p>
          <w:p w:rsidR="00D32B1E" w:rsidRPr="00E920E4" w:rsidRDefault="00D32B1E" w:rsidP="00C86653">
            <w:pPr>
              <w:widowControl/>
              <w:ind w:left="210" w:hangingChars="100" w:hanging="210"/>
              <w:jc w:val="left"/>
              <w:rPr>
                <w:rFonts w:hAnsi="Yu Gothic"/>
                <w:bCs/>
                <w:kern w:val="24"/>
                <w:szCs w:val="21"/>
              </w:rPr>
            </w:pPr>
            <w:r w:rsidRPr="00E920E4">
              <w:rPr>
                <w:rFonts w:hAnsi="Yu Gothic" w:hint="eastAsia"/>
                <w:bCs/>
                <w:kern w:val="24"/>
                <w:szCs w:val="21"/>
              </w:rPr>
              <w:t>○</w:t>
            </w:r>
            <w:r w:rsidR="009A16BD" w:rsidRPr="00E920E4">
              <w:rPr>
                <w:rFonts w:hAnsi="Yu Gothic" w:hint="eastAsia"/>
                <w:bCs/>
                <w:kern w:val="24"/>
                <w:szCs w:val="21"/>
              </w:rPr>
              <w:t>「</w:t>
            </w:r>
            <w:r w:rsidRPr="00E920E4">
              <w:rPr>
                <w:rFonts w:hAnsi="Yu Gothic" w:hint="eastAsia"/>
                <w:bCs/>
                <w:kern w:val="24"/>
                <w:szCs w:val="21"/>
              </w:rPr>
              <w:t>歴史総合</w:t>
            </w:r>
            <w:r w:rsidR="009A16BD" w:rsidRPr="00E920E4">
              <w:rPr>
                <w:rFonts w:hAnsi="Yu Gothic" w:hint="eastAsia"/>
                <w:bCs/>
                <w:kern w:val="24"/>
                <w:szCs w:val="21"/>
              </w:rPr>
              <w:t>」</w:t>
            </w:r>
            <w:r w:rsidRPr="00E920E4">
              <w:rPr>
                <w:rFonts w:hAnsi="Yu Gothic" w:hint="eastAsia"/>
                <w:bCs/>
                <w:kern w:val="24"/>
                <w:szCs w:val="21"/>
              </w:rPr>
              <w:t>に向けた取組として，</w:t>
            </w:r>
            <w:r w:rsidR="003A7400" w:rsidRPr="00E920E4">
              <w:rPr>
                <w:rFonts w:hAnsi="Yu Gothic" w:hint="eastAsia"/>
                <w:bCs/>
                <w:kern w:val="24"/>
                <w:szCs w:val="21"/>
              </w:rPr>
              <w:t>現代の諸課題を意識した授業づくり</w:t>
            </w:r>
            <w:r w:rsidR="009A16BD" w:rsidRPr="00E920E4">
              <w:rPr>
                <w:rFonts w:hAnsi="Yu Gothic" w:hint="eastAsia"/>
                <w:bCs/>
                <w:kern w:val="24"/>
                <w:szCs w:val="21"/>
              </w:rPr>
              <w:t>の中で</w:t>
            </w:r>
            <w:r w:rsidR="003A7400" w:rsidRPr="00E920E4">
              <w:rPr>
                <w:rFonts w:hAnsi="Yu Gothic" w:hint="eastAsia"/>
                <w:bCs/>
                <w:kern w:val="24"/>
                <w:szCs w:val="21"/>
              </w:rPr>
              <w:t>，</w:t>
            </w:r>
            <w:r w:rsidRPr="00E920E4">
              <w:rPr>
                <w:rFonts w:hAnsi="Yu Gothic" w:hint="eastAsia"/>
                <w:bCs/>
                <w:kern w:val="24"/>
                <w:szCs w:val="21"/>
              </w:rPr>
              <w:t>生徒に身近な校誌や地元資料を用いての教材開発</w:t>
            </w:r>
            <w:r w:rsidR="003A7400" w:rsidRPr="00E920E4">
              <w:rPr>
                <w:rFonts w:hAnsi="Yu Gothic" w:hint="eastAsia"/>
                <w:bCs/>
                <w:kern w:val="24"/>
                <w:szCs w:val="21"/>
              </w:rPr>
              <w:t>を行うことができた。</w:t>
            </w:r>
          </w:p>
          <w:p w:rsidR="003A7400" w:rsidRPr="00E920E4" w:rsidRDefault="003A7400" w:rsidP="00C86653">
            <w:pPr>
              <w:widowControl/>
              <w:ind w:left="210" w:hangingChars="100" w:hanging="210"/>
              <w:jc w:val="left"/>
              <w:rPr>
                <w:rFonts w:hAnsi="Yu Gothic"/>
                <w:bCs/>
                <w:kern w:val="24"/>
                <w:szCs w:val="21"/>
              </w:rPr>
            </w:pPr>
            <w:r w:rsidRPr="00E920E4">
              <w:rPr>
                <w:rFonts w:hAnsi="Yu Gothic" w:hint="eastAsia"/>
                <w:bCs/>
                <w:kern w:val="24"/>
                <w:szCs w:val="21"/>
              </w:rPr>
              <w:t>○</w:t>
            </w:r>
            <w:r w:rsidR="0053288E" w:rsidRPr="00E920E4">
              <w:rPr>
                <w:rFonts w:hAnsi="Yu Gothic" w:hint="eastAsia"/>
                <w:bCs/>
                <w:kern w:val="24"/>
                <w:szCs w:val="21"/>
              </w:rPr>
              <w:t>全生徒に</w:t>
            </w:r>
            <w:r w:rsidR="009262DD" w:rsidRPr="00E920E4">
              <w:rPr>
                <w:rFonts w:hAnsi="Yu Gothic" w:hint="eastAsia"/>
                <w:bCs/>
                <w:kern w:val="24"/>
                <w:szCs w:val="21"/>
              </w:rPr>
              <w:t>「地理的</w:t>
            </w:r>
            <w:r w:rsidR="00F26A0C" w:rsidRPr="00E920E4">
              <w:rPr>
                <w:rFonts w:hAnsi="Yu Gothic" w:hint="eastAsia"/>
                <w:bCs/>
                <w:kern w:val="24"/>
                <w:szCs w:val="21"/>
              </w:rPr>
              <w:t>な見方・考え方」「歴史的な見方・考え方」を働かせることについて</w:t>
            </w:r>
            <w:r w:rsidRPr="00E920E4">
              <w:rPr>
                <w:rFonts w:hAnsi="Yu Gothic" w:hint="eastAsia"/>
                <w:bCs/>
                <w:kern w:val="24"/>
                <w:szCs w:val="21"/>
              </w:rPr>
              <w:t>意識付けができ</w:t>
            </w:r>
            <w:r w:rsidR="0073365C" w:rsidRPr="00E920E4">
              <w:rPr>
                <w:rFonts w:hAnsi="Yu Gothic" w:hint="eastAsia"/>
                <w:bCs/>
                <w:kern w:val="24"/>
                <w:szCs w:val="21"/>
              </w:rPr>
              <w:t>た。</w:t>
            </w:r>
            <w:r w:rsidR="009A16BD" w:rsidRPr="00E920E4">
              <w:rPr>
                <w:rFonts w:hAnsi="Yu Gothic" w:hint="eastAsia"/>
                <w:bCs/>
                <w:kern w:val="24"/>
                <w:szCs w:val="21"/>
              </w:rPr>
              <w:t>また，</w:t>
            </w:r>
            <w:r w:rsidRPr="00E920E4">
              <w:rPr>
                <w:rFonts w:hAnsi="Yu Gothic" w:hint="eastAsia"/>
                <w:bCs/>
                <w:kern w:val="24"/>
                <w:szCs w:val="21"/>
              </w:rPr>
              <w:t>地理</w:t>
            </w:r>
            <w:r w:rsidR="00366D65" w:rsidRPr="00E920E4">
              <w:rPr>
                <w:rFonts w:hAnsi="Yu Gothic" w:hint="eastAsia"/>
                <w:bCs/>
                <w:kern w:val="24"/>
                <w:szCs w:val="21"/>
              </w:rPr>
              <w:t>と</w:t>
            </w:r>
            <w:r w:rsidRPr="00E920E4">
              <w:rPr>
                <w:rFonts w:hAnsi="Yu Gothic" w:hint="eastAsia"/>
                <w:bCs/>
                <w:kern w:val="24"/>
                <w:szCs w:val="21"/>
              </w:rPr>
              <w:t>歴史</w:t>
            </w:r>
            <w:r w:rsidR="00366D65" w:rsidRPr="00E920E4">
              <w:rPr>
                <w:rFonts w:hAnsi="Yu Gothic" w:hint="eastAsia"/>
                <w:bCs/>
                <w:kern w:val="24"/>
                <w:szCs w:val="21"/>
              </w:rPr>
              <w:t>を</w:t>
            </w:r>
            <w:r w:rsidRPr="00E920E4">
              <w:rPr>
                <w:rFonts w:hAnsi="Yu Gothic" w:hint="eastAsia"/>
                <w:bCs/>
                <w:kern w:val="24"/>
                <w:szCs w:val="21"/>
              </w:rPr>
              <w:t>融合</w:t>
            </w:r>
            <w:r w:rsidR="00366D65" w:rsidRPr="00E920E4">
              <w:rPr>
                <w:rFonts w:hAnsi="Yu Gothic" w:hint="eastAsia"/>
                <w:bCs/>
                <w:kern w:val="24"/>
                <w:szCs w:val="21"/>
              </w:rPr>
              <w:t>した</w:t>
            </w:r>
            <w:r w:rsidRPr="00E920E4">
              <w:rPr>
                <w:rFonts w:hAnsi="Yu Gothic" w:hint="eastAsia"/>
                <w:bCs/>
                <w:kern w:val="24"/>
                <w:szCs w:val="21"/>
              </w:rPr>
              <w:t>教材</w:t>
            </w:r>
            <w:r w:rsidR="00366D65" w:rsidRPr="00E920E4">
              <w:rPr>
                <w:rFonts w:hAnsi="Yu Gothic" w:hint="eastAsia"/>
                <w:bCs/>
                <w:kern w:val="24"/>
                <w:szCs w:val="21"/>
              </w:rPr>
              <w:t>の</w:t>
            </w:r>
            <w:r w:rsidRPr="00E920E4">
              <w:rPr>
                <w:rFonts w:hAnsi="Yu Gothic" w:hint="eastAsia"/>
                <w:bCs/>
                <w:kern w:val="24"/>
                <w:szCs w:val="21"/>
              </w:rPr>
              <w:t>開発を行うことができた。</w:t>
            </w:r>
          </w:p>
          <w:p w:rsidR="0073365C" w:rsidRPr="00E920E4" w:rsidRDefault="0073365C" w:rsidP="0073365C">
            <w:pPr>
              <w:widowControl/>
              <w:ind w:left="210" w:hangingChars="100" w:hanging="210"/>
              <w:jc w:val="left"/>
              <w:rPr>
                <w:rFonts w:hAnsi="Yu Gothic"/>
                <w:bCs/>
                <w:kern w:val="24"/>
                <w:szCs w:val="21"/>
              </w:rPr>
            </w:pPr>
            <w:r w:rsidRPr="00E920E4">
              <w:rPr>
                <w:rFonts w:hAnsi="Yu Gothic" w:hint="eastAsia"/>
                <w:bCs/>
                <w:kern w:val="24"/>
                <w:szCs w:val="21"/>
              </w:rPr>
              <w:t>○中学校との連携によって既習事項の把握</w:t>
            </w:r>
            <w:r w:rsidR="0053288E" w:rsidRPr="00E920E4">
              <w:rPr>
                <w:rFonts w:hAnsi="Yu Gothic" w:hint="eastAsia"/>
                <w:bCs/>
                <w:kern w:val="24"/>
                <w:szCs w:val="21"/>
              </w:rPr>
              <w:t>を行うこと</w:t>
            </w:r>
            <w:r w:rsidRPr="00E920E4">
              <w:rPr>
                <w:rFonts w:hAnsi="Yu Gothic" w:hint="eastAsia"/>
                <w:bCs/>
                <w:kern w:val="24"/>
                <w:szCs w:val="21"/>
              </w:rPr>
              <w:t>ができ，中学校と高校の接続を意識した教材開発を行うことができた。</w:t>
            </w:r>
          </w:p>
          <w:p w:rsidR="00CF191B" w:rsidRPr="00E920E4" w:rsidRDefault="00CF191B" w:rsidP="00CF191B">
            <w:pPr>
              <w:widowControl/>
              <w:ind w:left="210" w:hangingChars="100" w:hanging="210"/>
              <w:jc w:val="left"/>
              <w:rPr>
                <w:rFonts w:hAnsi="Yu Gothic"/>
                <w:bCs/>
                <w:kern w:val="24"/>
                <w:szCs w:val="21"/>
              </w:rPr>
            </w:pPr>
            <w:r w:rsidRPr="00E920E4">
              <w:rPr>
                <w:rFonts w:hAnsi="Yu Gothic" w:hint="eastAsia"/>
                <w:bCs/>
                <w:kern w:val="24"/>
                <w:szCs w:val="21"/>
              </w:rPr>
              <w:t>○</w:t>
            </w:r>
            <w:r w:rsidR="007A060C" w:rsidRPr="00E920E4">
              <w:rPr>
                <w:rFonts w:hAnsi="Yu Gothic" w:hint="eastAsia"/>
                <w:bCs/>
                <w:kern w:val="24"/>
                <w:szCs w:val="21"/>
              </w:rPr>
              <w:t>歴史に関する</w:t>
            </w:r>
            <w:r w:rsidR="007A060C" w:rsidRPr="00E920E4">
              <w:rPr>
                <w:rFonts w:asciiTheme="minorEastAsia" w:hAnsiTheme="minorEastAsia" w:hint="eastAsia"/>
                <w:bCs/>
                <w:kern w:val="24"/>
                <w:szCs w:val="21"/>
              </w:rPr>
              <w:t>12</w:t>
            </w:r>
            <w:r w:rsidR="007A060C" w:rsidRPr="00E920E4">
              <w:rPr>
                <w:rFonts w:hAnsi="Yu Gothic" w:hint="eastAsia"/>
                <w:bCs/>
                <w:kern w:val="24"/>
                <w:szCs w:val="21"/>
              </w:rPr>
              <w:t>月のアンケートでは，</w:t>
            </w:r>
            <w:r w:rsidRPr="00E920E4">
              <w:rPr>
                <w:rFonts w:hAnsi="Yu Gothic" w:hint="eastAsia"/>
                <w:bCs/>
                <w:kern w:val="24"/>
                <w:szCs w:val="21"/>
              </w:rPr>
              <w:t>「毎時間の学習のねらいが明確である」「問いが明確である」と感じる生徒がともに約</w:t>
            </w:r>
            <w:r w:rsidRPr="00E920E4">
              <w:rPr>
                <w:rFonts w:asciiTheme="minorEastAsia" w:hAnsiTheme="minorEastAsia" w:hint="eastAsia"/>
                <w:bCs/>
                <w:kern w:val="24"/>
                <w:szCs w:val="21"/>
              </w:rPr>
              <w:t>88</w:t>
            </w:r>
            <w:r w:rsidRPr="00E920E4">
              <w:rPr>
                <w:rFonts w:hAnsi="Yu Gothic" w:hint="eastAsia"/>
                <w:bCs/>
                <w:kern w:val="24"/>
                <w:szCs w:val="21"/>
              </w:rPr>
              <w:t>％と高い値になっており，多くの生徒が毎時の学習内容を認識して授業に臨めていた。「主体的に参加できる授業展開になっているか」については約</w:t>
            </w:r>
            <w:r w:rsidRPr="00E920E4">
              <w:rPr>
                <w:rFonts w:asciiTheme="minorEastAsia" w:hAnsiTheme="minorEastAsia" w:hint="eastAsia"/>
                <w:bCs/>
                <w:kern w:val="24"/>
                <w:szCs w:val="21"/>
              </w:rPr>
              <w:t>90</w:t>
            </w:r>
            <w:r w:rsidRPr="00E920E4">
              <w:rPr>
                <w:rFonts w:hAnsi="Yu Gothic" w:hint="eastAsia"/>
                <w:bCs/>
                <w:kern w:val="24"/>
                <w:szCs w:val="21"/>
              </w:rPr>
              <w:t>％，「興味をもって取り組めるように工夫されているか」についても約</w:t>
            </w:r>
            <w:r w:rsidRPr="00E920E4">
              <w:rPr>
                <w:rFonts w:asciiTheme="minorEastAsia" w:hAnsiTheme="minorEastAsia" w:hint="eastAsia"/>
                <w:bCs/>
                <w:kern w:val="24"/>
                <w:szCs w:val="21"/>
              </w:rPr>
              <w:t>86</w:t>
            </w:r>
            <w:r w:rsidRPr="00E920E4">
              <w:rPr>
                <w:rFonts w:hAnsi="Yu Gothic" w:hint="eastAsia"/>
                <w:bCs/>
                <w:kern w:val="24"/>
                <w:szCs w:val="21"/>
              </w:rPr>
              <w:t>％が肯定的回答で，生徒たちが授業のねらいを理解して主体的に学ぶことができたといえる。</w:t>
            </w:r>
          </w:p>
          <w:p w:rsidR="00C86653" w:rsidRPr="00E920E4" w:rsidRDefault="00C86653" w:rsidP="00CF191B">
            <w:pPr>
              <w:widowControl/>
              <w:ind w:left="210" w:rightChars="80" w:right="168" w:hangingChars="100" w:hanging="210"/>
              <w:jc w:val="left"/>
              <w:rPr>
                <w:rFonts w:hAnsi="Yu Gothic"/>
                <w:bCs/>
                <w:kern w:val="24"/>
                <w:szCs w:val="21"/>
              </w:rPr>
            </w:pPr>
            <w:r w:rsidRPr="00E920E4">
              <w:rPr>
                <w:rFonts w:hAnsi="Yu Gothic" w:hint="eastAsia"/>
                <w:bCs/>
                <w:kern w:val="24"/>
                <w:szCs w:val="21"/>
              </w:rPr>
              <w:t>○</w:t>
            </w:r>
            <w:r w:rsidR="007A060C" w:rsidRPr="00E920E4">
              <w:rPr>
                <w:rFonts w:hAnsi="Yu Gothic" w:hint="eastAsia"/>
                <w:bCs/>
                <w:kern w:val="24"/>
                <w:szCs w:val="21"/>
              </w:rPr>
              <w:t>歴史に</w:t>
            </w:r>
            <w:r w:rsidR="00F7406E" w:rsidRPr="00E920E4">
              <w:rPr>
                <w:rFonts w:hAnsi="Yu Gothic" w:hint="eastAsia"/>
                <w:bCs/>
                <w:kern w:val="24"/>
                <w:szCs w:val="21"/>
              </w:rPr>
              <w:t>関する</w:t>
            </w:r>
            <w:r w:rsidR="009262DD" w:rsidRPr="00E920E4">
              <w:rPr>
                <w:rFonts w:asciiTheme="minorEastAsia" w:hAnsiTheme="minorEastAsia" w:hint="eastAsia"/>
                <w:bCs/>
                <w:kern w:val="24"/>
                <w:szCs w:val="21"/>
              </w:rPr>
              <w:t>同</w:t>
            </w:r>
            <w:r w:rsidR="009262DD" w:rsidRPr="00E920E4">
              <w:rPr>
                <w:rFonts w:hAnsi="Yu Gothic" w:hint="eastAsia"/>
                <w:bCs/>
                <w:kern w:val="24"/>
                <w:szCs w:val="21"/>
              </w:rPr>
              <w:t>アンケートの</w:t>
            </w:r>
            <w:r w:rsidRPr="00E920E4">
              <w:rPr>
                <w:rFonts w:hAnsi="Yu Gothic" w:hint="eastAsia"/>
                <w:bCs/>
                <w:kern w:val="24"/>
                <w:szCs w:val="21"/>
              </w:rPr>
              <w:t>自由記述</w:t>
            </w:r>
            <w:r w:rsidR="0046128B" w:rsidRPr="00E920E4">
              <w:rPr>
                <w:rFonts w:hAnsi="Yu Gothic" w:hint="eastAsia"/>
                <w:bCs/>
                <w:kern w:val="24"/>
                <w:szCs w:val="21"/>
              </w:rPr>
              <w:t>において</w:t>
            </w:r>
            <w:r w:rsidR="009262DD" w:rsidRPr="00E920E4">
              <w:rPr>
                <w:rFonts w:hAnsi="Yu Gothic" w:hint="eastAsia"/>
                <w:bCs/>
                <w:kern w:val="24"/>
                <w:szCs w:val="21"/>
              </w:rPr>
              <w:t>，</w:t>
            </w:r>
            <w:r w:rsidRPr="00E920E4">
              <w:rPr>
                <w:rFonts w:hAnsi="Yu Gothic" w:hint="eastAsia"/>
                <w:bCs/>
                <w:kern w:val="24"/>
                <w:szCs w:val="21"/>
              </w:rPr>
              <w:t>「歴史から学び，自ら考え，判断することが自分たちの生活において大切だ」「入試の有無ではなく，学ん</w:t>
            </w:r>
            <w:r w:rsidR="008C03A3" w:rsidRPr="00E920E4">
              <w:rPr>
                <w:rFonts w:hAnsi="Yu Gothic" w:hint="eastAsia"/>
                <w:bCs/>
                <w:kern w:val="24"/>
                <w:szCs w:val="21"/>
              </w:rPr>
              <w:t>だことを将来に活かすことが大切だ」等</w:t>
            </w:r>
            <w:r w:rsidR="007A060C" w:rsidRPr="00E920E4">
              <w:rPr>
                <w:rFonts w:hAnsi="Yu Gothic" w:hint="eastAsia"/>
                <w:bCs/>
                <w:kern w:val="24"/>
                <w:szCs w:val="21"/>
              </w:rPr>
              <w:t>の記述</w:t>
            </w:r>
            <w:r w:rsidR="008C03A3" w:rsidRPr="00E920E4">
              <w:rPr>
                <w:rFonts w:hAnsi="Yu Gothic" w:hint="eastAsia"/>
                <w:bCs/>
                <w:kern w:val="24"/>
                <w:szCs w:val="21"/>
              </w:rPr>
              <w:t>が見られた。資料を活用し</w:t>
            </w:r>
            <w:r w:rsidRPr="00E920E4">
              <w:rPr>
                <w:rFonts w:hAnsi="Yu Gothic" w:hint="eastAsia"/>
                <w:bCs/>
                <w:kern w:val="24"/>
                <w:szCs w:val="21"/>
              </w:rPr>
              <w:t>，協働して学び，現代の諸課題と結び付けて考えることを重視した</w:t>
            </w:r>
            <w:r w:rsidR="008C03A3" w:rsidRPr="00E920E4">
              <w:rPr>
                <w:rFonts w:hAnsi="Yu Gothic" w:hint="eastAsia"/>
                <w:bCs/>
                <w:kern w:val="24"/>
                <w:szCs w:val="21"/>
              </w:rPr>
              <w:t>取組により</w:t>
            </w:r>
            <w:r w:rsidR="0046128B" w:rsidRPr="00E920E4">
              <w:rPr>
                <w:rFonts w:hAnsi="Yu Gothic" w:hint="eastAsia"/>
                <w:bCs/>
                <w:kern w:val="24"/>
                <w:szCs w:val="21"/>
              </w:rPr>
              <w:t>，</w:t>
            </w:r>
            <w:r w:rsidR="008C03A3" w:rsidRPr="00E920E4">
              <w:rPr>
                <w:rFonts w:hAnsi="Yu Gothic" w:hint="eastAsia"/>
                <w:bCs/>
                <w:kern w:val="24"/>
                <w:szCs w:val="21"/>
              </w:rPr>
              <w:t>「歴史総合」に向けた授業改善として一定の効果が得られた</w:t>
            </w:r>
            <w:r w:rsidRPr="00E920E4">
              <w:rPr>
                <w:rFonts w:hAnsi="Yu Gothic" w:hint="eastAsia"/>
                <w:bCs/>
                <w:kern w:val="24"/>
                <w:szCs w:val="21"/>
              </w:rPr>
              <w:t>。</w:t>
            </w:r>
          </w:p>
          <w:p w:rsidR="00C86653" w:rsidRPr="00E920E4" w:rsidRDefault="00C86653" w:rsidP="00C86653">
            <w:pPr>
              <w:widowControl/>
              <w:ind w:left="210" w:hangingChars="100" w:hanging="210"/>
              <w:jc w:val="left"/>
              <w:rPr>
                <w:rFonts w:hAnsi="Yu Gothic"/>
                <w:bCs/>
                <w:kern w:val="24"/>
                <w:szCs w:val="21"/>
              </w:rPr>
            </w:pPr>
            <w:r w:rsidRPr="00E920E4">
              <w:rPr>
                <w:rFonts w:hAnsi="Yu Gothic" w:hint="eastAsia"/>
                <w:bCs/>
                <w:kern w:val="24"/>
                <w:szCs w:val="21"/>
              </w:rPr>
              <w:t>○地理においても，</w:t>
            </w:r>
            <w:r w:rsidR="007A060C" w:rsidRPr="00E920E4">
              <w:rPr>
                <w:rFonts w:asciiTheme="minorEastAsia" w:hAnsiTheme="minorEastAsia" w:hint="eastAsia"/>
                <w:bCs/>
                <w:kern w:val="24"/>
                <w:szCs w:val="21"/>
              </w:rPr>
              <w:t>12</w:t>
            </w:r>
            <w:r w:rsidR="007A060C" w:rsidRPr="00E920E4">
              <w:rPr>
                <w:rFonts w:hAnsi="Yu Gothic" w:hint="eastAsia"/>
                <w:bCs/>
                <w:kern w:val="24"/>
                <w:szCs w:val="21"/>
              </w:rPr>
              <w:t>月の</w:t>
            </w:r>
            <w:r w:rsidRPr="00E920E4">
              <w:rPr>
                <w:rFonts w:hAnsi="Yu Gothic" w:hint="eastAsia"/>
                <w:bCs/>
                <w:kern w:val="24"/>
                <w:szCs w:val="21"/>
              </w:rPr>
              <w:t>アンケートでは</w:t>
            </w:r>
            <w:r w:rsidR="007A060C" w:rsidRPr="00E920E4">
              <w:rPr>
                <w:rFonts w:hAnsi="Yu Gothic" w:hint="eastAsia"/>
                <w:bCs/>
                <w:kern w:val="24"/>
                <w:szCs w:val="21"/>
              </w:rPr>
              <w:t>，４月末に実施したアンケートに比べて</w:t>
            </w:r>
            <w:r w:rsidRPr="00E920E4">
              <w:rPr>
                <w:rFonts w:hAnsi="Yu Gothic" w:hint="eastAsia"/>
                <w:bCs/>
                <w:kern w:val="24"/>
                <w:szCs w:val="21"/>
              </w:rPr>
              <w:t>「主体的で対話的な学びができたか」「大学や今後の社会生活で役に立つか</w:t>
            </w:r>
            <w:r w:rsidR="007A060C" w:rsidRPr="00E920E4">
              <w:rPr>
                <w:rFonts w:hAnsi="Yu Gothic" w:hint="eastAsia"/>
                <w:bCs/>
                <w:kern w:val="24"/>
                <w:szCs w:val="21"/>
              </w:rPr>
              <w:t>」</w:t>
            </w:r>
            <w:r w:rsidRPr="00E920E4">
              <w:rPr>
                <w:rFonts w:hAnsi="Yu Gothic" w:hint="eastAsia"/>
                <w:bCs/>
                <w:kern w:val="24"/>
                <w:szCs w:val="21"/>
              </w:rPr>
              <w:t>等の項目で大幅に「そう思う」が上昇するなど，ほとんどの項目で肯定的な意見が増加し，授業改善や問いに関しては一定の効果が得られた。</w:t>
            </w:r>
          </w:p>
          <w:p w:rsidR="00C86653" w:rsidRPr="00E920E4" w:rsidRDefault="00C86653" w:rsidP="00F7406E">
            <w:pPr>
              <w:widowControl/>
              <w:ind w:left="210" w:rightChars="81" w:right="170" w:hangingChars="100" w:hanging="210"/>
              <w:jc w:val="left"/>
              <w:rPr>
                <w:rFonts w:hAnsi="Yu Gothic"/>
                <w:bCs/>
                <w:kern w:val="24"/>
                <w:szCs w:val="21"/>
              </w:rPr>
            </w:pPr>
            <w:r w:rsidRPr="00E920E4">
              <w:rPr>
                <w:rFonts w:hAnsi="Yu Gothic" w:hint="eastAsia"/>
                <w:bCs/>
                <w:kern w:val="24"/>
                <w:szCs w:val="21"/>
              </w:rPr>
              <w:t>●</w:t>
            </w:r>
            <w:r w:rsidR="00F7406E" w:rsidRPr="00E920E4">
              <w:rPr>
                <w:rFonts w:asciiTheme="minorEastAsia" w:hAnsiTheme="minorEastAsia" w:hint="eastAsia"/>
                <w:bCs/>
                <w:kern w:val="24"/>
                <w:szCs w:val="21"/>
              </w:rPr>
              <w:t>12</w:t>
            </w:r>
            <w:r w:rsidR="00F7406E" w:rsidRPr="00E920E4">
              <w:rPr>
                <w:rFonts w:hAnsi="Yu Gothic" w:hint="eastAsia"/>
                <w:bCs/>
                <w:kern w:val="24"/>
                <w:szCs w:val="21"/>
              </w:rPr>
              <w:t>月のアンケートでは，</w:t>
            </w:r>
            <w:r w:rsidR="00AA278E" w:rsidRPr="00E920E4">
              <w:rPr>
                <w:rFonts w:hAnsi="Yu Gothic" w:hint="eastAsia"/>
                <w:bCs/>
                <w:kern w:val="24"/>
                <w:szCs w:val="21"/>
              </w:rPr>
              <w:t>歴史において</w:t>
            </w:r>
            <w:r w:rsidRPr="00E920E4">
              <w:rPr>
                <w:rFonts w:hAnsi="Yu Gothic" w:hint="eastAsia"/>
                <w:bCs/>
                <w:kern w:val="24"/>
                <w:szCs w:val="21"/>
              </w:rPr>
              <w:t>「学力や技能の向上が感じられる」について約</w:t>
            </w:r>
            <w:r w:rsidRPr="00E920E4">
              <w:rPr>
                <w:rFonts w:asciiTheme="minorEastAsia" w:hAnsiTheme="minorEastAsia"/>
                <w:bCs/>
                <w:kern w:val="24"/>
                <w:szCs w:val="21"/>
              </w:rPr>
              <w:t>23</w:t>
            </w:r>
            <w:r w:rsidRPr="00E920E4">
              <w:rPr>
                <w:rFonts w:hAnsi="Yu Gothic" w:hint="eastAsia"/>
                <w:bCs/>
                <w:kern w:val="24"/>
                <w:szCs w:val="21"/>
              </w:rPr>
              <w:t>％が否定的な回答で，「歴史総合」で求める学力・技能と生徒がイメージする学力・技能とに隔たりがあった。また</w:t>
            </w:r>
            <w:r w:rsidR="00C008C3" w:rsidRPr="00E920E4">
              <w:rPr>
                <w:rFonts w:hAnsi="Yu Gothic" w:hint="eastAsia"/>
                <w:bCs/>
                <w:kern w:val="24"/>
                <w:szCs w:val="21"/>
              </w:rPr>
              <w:t>，地理，歴史</w:t>
            </w:r>
            <w:r w:rsidR="00F7406E" w:rsidRPr="00E920E4">
              <w:rPr>
                <w:rFonts w:hAnsi="Yu Gothic" w:hint="eastAsia"/>
                <w:bCs/>
                <w:kern w:val="24"/>
                <w:szCs w:val="21"/>
              </w:rPr>
              <w:t>ともに</w:t>
            </w:r>
            <w:r w:rsidR="00C008C3" w:rsidRPr="00E920E4">
              <w:rPr>
                <w:rFonts w:hAnsi="Yu Gothic" w:hint="eastAsia"/>
                <w:bCs/>
                <w:kern w:val="24"/>
                <w:szCs w:val="21"/>
              </w:rPr>
              <w:t>「予習復習などを行い，積極的に取り組んでいる」については</w:t>
            </w:r>
            <w:r w:rsidR="00C008C3" w:rsidRPr="00E920E4">
              <w:rPr>
                <w:rFonts w:asciiTheme="minorEastAsia" w:hAnsiTheme="minorEastAsia" w:hint="eastAsia"/>
                <w:bCs/>
                <w:kern w:val="24"/>
                <w:szCs w:val="21"/>
              </w:rPr>
              <w:t>70</w:t>
            </w:r>
            <w:r w:rsidRPr="00E920E4">
              <w:rPr>
                <w:rFonts w:hAnsi="Yu Gothic" w:hint="eastAsia"/>
                <w:bCs/>
                <w:kern w:val="24"/>
                <w:szCs w:val="21"/>
              </w:rPr>
              <w:t>％</w:t>
            </w:r>
            <w:r w:rsidR="00C008C3" w:rsidRPr="00E920E4">
              <w:rPr>
                <w:rFonts w:hAnsi="Yu Gothic" w:hint="eastAsia"/>
                <w:bCs/>
                <w:kern w:val="24"/>
                <w:szCs w:val="21"/>
              </w:rPr>
              <w:t>以上</w:t>
            </w:r>
            <w:r w:rsidR="00D070A2" w:rsidRPr="00E920E4">
              <w:rPr>
                <w:rFonts w:hAnsi="Yu Gothic" w:hint="eastAsia"/>
                <w:bCs/>
                <w:kern w:val="24"/>
                <w:szCs w:val="21"/>
              </w:rPr>
              <w:t>が消極的な回答であり，</w:t>
            </w:r>
            <w:r w:rsidRPr="00E920E4">
              <w:rPr>
                <w:rFonts w:hAnsi="Yu Gothic" w:hint="eastAsia"/>
                <w:bCs/>
                <w:kern w:val="24"/>
                <w:szCs w:val="21"/>
              </w:rPr>
              <w:t>生徒の</w:t>
            </w:r>
            <w:r w:rsidR="00D070A2" w:rsidRPr="00E920E4">
              <w:rPr>
                <w:rFonts w:hAnsi="Yu Gothic" w:hint="eastAsia"/>
                <w:bCs/>
                <w:kern w:val="24"/>
                <w:szCs w:val="21"/>
              </w:rPr>
              <w:t>学習活動の</w:t>
            </w:r>
            <w:r w:rsidRPr="00E920E4">
              <w:rPr>
                <w:rFonts w:hAnsi="Yu Gothic" w:hint="eastAsia"/>
                <w:bCs/>
                <w:kern w:val="24"/>
                <w:szCs w:val="21"/>
              </w:rPr>
              <w:t>意識を変える取組が必要であった。</w:t>
            </w:r>
          </w:p>
          <w:p w:rsidR="00AA278E" w:rsidRPr="00E920E4" w:rsidRDefault="00AA278E" w:rsidP="00AA278E">
            <w:pPr>
              <w:widowControl/>
              <w:ind w:left="210" w:hangingChars="100" w:hanging="210"/>
              <w:jc w:val="left"/>
              <w:rPr>
                <w:rFonts w:hAnsi="Yu Gothic"/>
                <w:bCs/>
                <w:kern w:val="24"/>
                <w:szCs w:val="21"/>
              </w:rPr>
            </w:pPr>
            <w:r w:rsidRPr="00E920E4">
              <w:rPr>
                <w:rFonts w:hAnsi="Yu Gothic" w:hint="eastAsia"/>
                <w:bCs/>
                <w:kern w:val="24"/>
                <w:szCs w:val="21"/>
              </w:rPr>
              <w:t>●生徒が抱える「現代の諸課題」を踏まえた単元構想だけでなく，膨大な史資料から授業の目的に照らして適切な量を選択し，生徒への提示の仕方を考えることにも多くの時間を費やした。</w:t>
            </w:r>
          </w:p>
          <w:p w:rsidR="00C86653" w:rsidRPr="00E920E4" w:rsidRDefault="00C86653" w:rsidP="00AA278E">
            <w:pPr>
              <w:overflowPunct w:val="0"/>
              <w:ind w:left="210" w:rightChars="80" w:right="168" w:hangingChars="100" w:hanging="210"/>
              <w:textAlignment w:val="baseline"/>
              <w:rPr>
                <w:rFonts w:hAnsi="Yu Gothic"/>
                <w:bCs/>
                <w:kern w:val="24"/>
                <w:szCs w:val="21"/>
              </w:rPr>
            </w:pPr>
            <w:r w:rsidRPr="00E920E4">
              <w:rPr>
                <w:rFonts w:hAnsi="Yu Gothic" w:hint="eastAsia"/>
                <w:bCs/>
                <w:kern w:val="24"/>
                <w:szCs w:val="21"/>
              </w:rPr>
              <w:t>●</w:t>
            </w:r>
            <w:r w:rsidR="00B61A17" w:rsidRPr="00E920E4">
              <w:rPr>
                <w:rFonts w:hAnsi="Yu Gothic" w:hint="eastAsia"/>
                <w:bCs/>
                <w:kern w:val="24"/>
                <w:szCs w:val="21"/>
              </w:rPr>
              <w:t>考査問題の改善は進んだが，記述部分の採点（評価）基準をどのようにするかといった課題が浮き彫りになった。</w:t>
            </w:r>
          </w:p>
          <w:p w:rsidR="00293105" w:rsidRPr="00E920E4" w:rsidRDefault="00C86653" w:rsidP="00A33230">
            <w:pPr>
              <w:ind w:left="210" w:rightChars="80" w:right="168" w:hangingChars="100" w:hanging="210"/>
              <w:rPr>
                <w:rFonts w:asciiTheme="minorEastAsia" w:hAnsiTheme="minorEastAsia"/>
                <w:sz w:val="22"/>
              </w:rPr>
            </w:pPr>
            <w:r w:rsidRPr="00E920E4">
              <w:rPr>
                <w:rFonts w:hAnsi="Yu Gothic" w:hint="eastAsia"/>
                <w:bCs/>
                <w:kern w:val="24"/>
                <w:szCs w:val="21"/>
              </w:rPr>
              <w:t>●</w:t>
            </w:r>
            <w:r w:rsidR="003960F0" w:rsidRPr="00E920E4">
              <w:rPr>
                <w:rFonts w:hAnsi="Yu Gothic" w:hint="eastAsia"/>
                <w:bCs/>
                <w:kern w:val="24"/>
                <w:szCs w:val="21"/>
              </w:rPr>
              <w:t>科目相互の連携に</w:t>
            </w:r>
            <w:r w:rsidR="00A33230" w:rsidRPr="00E920E4">
              <w:rPr>
                <w:rFonts w:hAnsi="Yu Gothic" w:hint="eastAsia"/>
                <w:bCs/>
                <w:kern w:val="24"/>
                <w:szCs w:val="21"/>
              </w:rPr>
              <w:t>お</w:t>
            </w:r>
            <w:r w:rsidR="003B3023" w:rsidRPr="00E920E4">
              <w:rPr>
                <w:rFonts w:hAnsi="Yu Gothic" w:hint="eastAsia"/>
                <w:bCs/>
                <w:kern w:val="24"/>
                <w:szCs w:val="21"/>
              </w:rPr>
              <w:t>いて</w:t>
            </w:r>
            <w:r w:rsidR="00A33230" w:rsidRPr="00E920E4">
              <w:rPr>
                <w:rFonts w:hAnsi="Yu Gothic" w:hint="eastAsia"/>
                <w:bCs/>
                <w:kern w:val="24"/>
                <w:szCs w:val="21"/>
              </w:rPr>
              <w:t>は</w:t>
            </w:r>
            <w:r w:rsidRPr="00E920E4">
              <w:rPr>
                <w:rFonts w:hAnsi="Yu Gothic" w:hint="eastAsia"/>
                <w:bCs/>
                <w:kern w:val="24"/>
                <w:szCs w:val="21"/>
              </w:rPr>
              <w:t>，コンテンツベースの実践にとどまり，コンピテンシーベースの実践にまでは至らなかった。</w:t>
            </w:r>
          </w:p>
        </w:tc>
      </w:tr>
    </w:tbl>
    <w:p w:rsidR="000A069F" w:rsidRPr="00E920E4" w:rsidRDefault="000A069F" w:rsidP="000A069F">
      <w:pPr>
        <w:overflowPunct w:val="0"/>
        <w:textAlignment w:val="baseline"/>
        <w:rPr>
          <w:rFonts w:asciiTheme="majorEastAsia" w:eastAsiaTheme="majorEastAsia" w:hAnsiTheme="majorEastAsia"/>
          <w:sz w:val="22"/>
        </w:rPr>
      </w:pPr>
      <w:r w:rsidRPr="00E920E4">
        <w:rPr>
          <w:rFonts w:asciiTheme="majorEastAsia" w:eastAsiaTheme="majorEastAsia" w:hAnsiTheme="majorEastAsia" w:hint="eastAsia"/>
          <w:sz w:val="22"/>
        </w:rPr>
        <w:t>４　今後の取組</w:t>
      </w:r>
    </w:p>
    <w:p w:rsidR="007B393F" w:rsidRPr="00E920E4" w:rsidRDefault="007B393F" w:rsidP="007B393F">
      <w:pPr>
        <w:numPr>
          <w:ilvl w:val="0"/>
          <w:numId w:val="5"/>
        </w:numPr>
        <w:rPr>
          <w:szCs w:val="21"/>
        </w:rPr>
      </w:pPr>
      <w:r w:rsidRPr="00E920E4">
        <w:rPr>
          <w:rFonts w:ascii="ＭＳ 明朝" w:hAnsi="ＭＳ 明朝" w:hint="eastAsia"/>
          <w:szCs w:val="21"/>
        </w:rPr>
        <w:t>各科目の「見方・考え方」を踏まえた科目相互の連携と</w:t>
      </w:r>
      <w:r w:rsidRPr="00E920E4">
        <w:rPr>
          <w:rFonts w:hint="eastAsia"/>
          <w:szCs w:val="21"/>
        </w:rPr>
        <w:t>「深い学び」を促す授業改善の発展。</w:t>
      </w:r>
    </w:p>
    <w:p w:rsidR="003B3023" w:rsidRPr="00E920E4" w:rsidRDefault="007B393F" w:rsidP="00483929">
      <w:pPr>
        <w:numPr>
          <w:ilvl w:val="0"/>
          <w:numId w:val="5"/>
        </w:numPr>
        <w:overflowPunct w:val="0"/>
        <w:textAlignment w:val="baseline"/>
        <w:rPr>
          <w:rFonts w:asciiTheme="minorEastAsia" w:hAnsiTheme="minorEastAsia"/>
          <w:szCs w:val="21"/>
        </w:rPr>
      </w:pPr>
      <w:r w:rsidRPr="00E920E4">
        <w:rPr>
          <w:rFonts w:ascii="ＭＳ 明朝" w:eastAsia="ＭＳ 明朝" w:hAnsi="ＭＳ 明朝" w:hint="eastAsia"/>
          <w:bCs/>
          <w:kern w:val="24"/>
          <w:szCs w:val="21"/>
        </w:rPr>
        <w:t>定期的なアンケート調査と考査問題等解答分析による，</w:t>
      </w:r>
      <w:r w:rsidRPr="00E920E4">
        <w:rPr>
          <w:rFonts w:ascii="ＭＳ 明朝" w:eastAsia="ＭＳ 明朝" w:hAnsi="ＭＳ 明朝" w:hint="eastAsia"/>
          <w:sz w:val="22"/>
        </w:rPr>
        <w:t>「主体的・対話的で深い学び」を通した，</w:t>
      </w:r>
      <w:r w:rsidRPr="00E920E4">
        <w:rPr>
          <w:rFonts w:ascii="ＭＳ 明朝" w:eastAsia="ＭＳ 明朝" w:hAnsi="ＭＳ 明朝" w:hint="eastAsia"/>
          <w:bCs/>
          <w:kern w:val="24"/>
          <w:szCs w:val="21"/>
        </w:rPr>
        <w:t>生徒の学習意欲や思考力等の変容過程の把握の強化。</w:t>
      </w:r>
    </w:p>
    <w:p w:rsidR="00C86653" w:rsidRPr="00E920E4" w:rsidRDefault="0046128B" w:rsidP="00483929">
      <w:pPr>
        <w:numPr>
          <w:ilvl w:val="0"/>
          <w:numId w:val="5"/>
        </w:numPr>
        <w:overflowPunct w:val="0"/>
        <w:textAlignment w:val="baseline"/>
        <w:rPr>
          <w:rFonts w:asciiTheme="minorEastAsia" w:hAnsiTheme="minorEastAsia"/>
          <w:szCs w:val="21"/>
        </w:rPr>
      </w:pPr>
      <w:r w:rsidRPr="00E920E4">
        <w:rPr>
          <w:rFonts w:asciiTheme="minorEastAsia" w:hAnsiTheme="minorEastAsia" w:hint="eastAsia"/>
          <w:szCs w:val="21"/>
        </w:rPr>
        <w:t>電子黒板</w:t>
      </w:r>
      <w:r w:rsidR="003B3023" w:rsidRPr="00E920E4">
        <w:rPr>
          <w:rFonts w:asciiTheme="minorEastAsia" w:hAnsiTheme="minorEastAsia" w:hint="eastAsia"/>
          <w:szCs w:val="21"/>
        </w:rPr>
        <w:t>の更なる</w:t>
      </w:r>
      <w:r w:rsidRPr="00E920E4">
        <w:rPr>
          <w:rFonts w:asciiTheme="minorEastAsia" w:hAnsiTheme="minorEastAsia" w:hint="eastAsia"/>
          <w:szCs w:val="21"/>
        </w:rPr>
        <w:t>活用</w:t>
      </w:r>
      <w:r w:rsidR="003B3023" w:rsidRPr="00E920E4">
        <w:rPr>
          <w:rFonts w:asciiTheme="minorEastAsia" w:hAnsiTheme="minorEastAsia" w:hint="eastAsia"/>
          <w:szCs w:val="21"/>
        </w:rPr>
        <w:t>。</w:t>
      </w:r>
    </w:p>
    <w:sectPr w:rsidR="00C86653" w:rsidRPr="00E920E4" w:rsidSect="00455332">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DC" w:rsidRDefault="00C04EDC" w:rsidP="00455332">
      <w:r>
        <w:separator/>
      </w:r>
    </w:p>
  </w:endnote>
  <w:endnote w:type="continuationSeparator" w:id="0">
    <w:p w:rsidR="00C04EDC" w:rsidRDefault="00C04EDC" w:rsidP="0045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DC" w:rsidRDefault="00C04EDC" w:rsidP="00455332">
      <w:r>
        <w:separator/>
      </w:r>
    </w:p>
  </w:footnote>
  <w:footnote w:type="continuationSeparator" w:id="0">
    <w:p w:rsidR="00C04EDC" w:rsidRDefault="00C04EDC" w:rsidP="0045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4D" w:rsidRPr="00B94971" w:rsidRDefault="00D92E4D" w:rsidP="00B94971">
    <w:pPr>
      <w:spacing w:line="263" w:lineRule="exact"/>
      <w:rPr>
        <w:rFonts w:ascii="Times New Roman" w:eastAsia="ＭＳ 明朝" w:hAnsi="Times New Roman" w:cs="ＭＳ 明朝"/>
        <w:color w:val="000000"/>
        <w:kern w:val="0"/>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02CF"/>
    <w:multiLevelType w:val="hybridMultilevel"/>
    <w:tmpl w:val="8EF61154"/>
    <w:lvl w:ilvl="0" w:tplc="2FA8BA70">
      <w:start w:val="1"/>
      <w:numFmt w:val="decimalEnclosedCircle"/>
      <w:lvlText w:val="%1"/>
      <w:lvlJc w:val="left"/>
      <w:pPr>
        <w:ind w:left="561" w:hanging="420"/>
      </w:pPr>
      <w:rPr>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B8C5EF1"/>
    <w:multiLevelType w:val="hybridMultilevel"/>
    <w:tmpl w:val="8CF062A2"/>
    <w:lvl w:ilvl="0" w:tplc="08FC2B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17377"/>
    <w:multiLevelType w:val="hybridMultilevel"/>
    <w:tmpl w:val="92E83580"/>
    <w:lvl w:ilvl="0" w:tplc="69A2DD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897BF0"/>
    <w:multiLevelType w:val="hybridMultilevel"/>
    <w:tmpl w:val="159ECB7A"/>
    <w:lvl w:ilvl="0" w:tplc="5DCCBF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64C46"/>
    <w:multiLevelType w:val="hybridMultilevel"/>
    <w:tmpl w:val="B7FCC616"/>
    <w:lvl w:ilvl="0" w:tplc="B944E408">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32"/>
    <w:rsid w:val="00002C36"/>
    <w:rsid w:val="00003C61"/>
    <w:rsid w:val="0000555F"/>
    <w:rsid w:val="000221D8"/>
    <w:rsid w:val="00022B1C"/>
    <w:rsid w:val="00024E9E"/>
    <w:rsid w:val="00035AC2"/>
    <w:rsid w:val="00047A18"/>
    <w:rsid w:val="00080193"/>
    <w:rsid w:val="00091FC5"/>
    <w:rsid w:val="000A069F"/>
    <w:rsid w:val="000A3DF9"/>
    <w:rsid w:val="000B1F31"/>
    <w:rsid w:val="000C5419"/>
    <w:rsid w:val="000D259A"/>
    <w:rsid w:val="00104AFB"/>
    <w:rsid w:val="00133494"/>
    <w:rsid w:val="00143601"/>
    <w:rsid w:val="001544C8"/>
    <w:rsid w:val="001624BC"/>
    <w:rsid w:val="001861B8"/>
    <w:rsid w:val="001E416C"/>
    <w:rsid w:val="00200D1A"/>
    <w:rsid w:val="00293105"/>
    <w:rsid w:val="002A4A9C"/>
    <w:rsid w:val="002D461A"/>
    <w:rsid w:val="002E44A5"/>
    <w:rsid w:val="003025EF"/>
    <w:rsid w:val="00305500"/>
    <w:rsid w:val="0033038E"/>
    <w:rsid w:val="00366D65"/>
    <w:rsid w:val="0039348C"/>
    <w:rsid w:val="003960F0"/>
    <w:rsid w:val="003A7400"/>
    <w:rsid w:val="003B3023"/>
    <w:rsid w:val="003C7C88"/>
    <w:rsid w:val="003D10E1"/>
    <w:rsid w:val="003D2A39"/>
    <w:rsid w:val="003D3F94"/>
    <w:rsid w:val="003E40E3"/>
    <w:rsid w:val="003E5680"/>
    <w:rsid w:val="003F00CF"/>
    <w:rsid w:val="003F110C"/>
    <w:rsid w:val="0040636B"/>
    <w:rsid w:val="004524BC"/>
    <w:rsid w:val="00455332"/>
    <w:rsid w:val="0046128B"/>
    <w:rsid w:val="004A1E1B"/>
    <w:rsid w:val="004F18B3"/>
    <w:rsid w:val="005048AB"/>
    <w:rsid w:val="0053288E"/>
    <w:rsid w:val="00544312"/>
    <w:rsid w:val="00570895"/>
    <w:rsid w:val="0057610E"/>
    <w:rsid w:val="00586D5A"/>
    <w:rsid w:val="005B7380"/>
    <w:rsid w:val="005C5A64"/>
    <w:rsid w:val="005D169B"/>
    <w:rsid w:val="005E2503"/>
    <w:rsid w:val="00606B9B"/>
    <w:rsid w:val="00622A67"/>
    <w:rsid w:val="00636740"/>
    <w:rsid w:val="006673DC"/>
    <w:rsid w:val="006734DD"/>
    <w:rsid w:val="00676993"/>
    <w:rsid w:val="00682D9B"/>
    <w:rsid w:val="006A691F"/>
    <w:rsid w:val="006A7DBD"/>
    <w:rsid w:val="006C4958"/>
    <w:rsid w:val="006C4CC1"/>
    <w:rsid w:val="006C7437"/>
    <w:rsid w:val="006E418D"/>
    <w:rsid w:val="006F0D7F"/>
    <w:rsid w:val="00713339"/>
    <w:rsid w:val="0073365C"/>
    <w:rsid w:val="00762C6A"/>
    <w:rsid w:val="00776B37"/>
    <w:rsid w:val="0078274A"/>
    <w:rsid w:val="0079239E"/>
    <w:rsid w:val="007A060C"/>
    <w:rsid w:val="007B1EEF"/>
    <w:rsid w:val="007B393F"/>
    <w:rsid w:val="007D5769"/>
    <w:rsid w:val="007D67D0"/>
    <w:rsid w:val="007E796F"/>
    <w:rsid w:val="007F6D29"/>
    <w:rsid w:val="00824FC9"/>
    <w:rsid w:val="0085221F"/>
    <w:rsid w:val="0085426B"/>
    <w:rsid w:val="008836E8"/>
    <w:rsid w:val="0088733A"/>
    <w:rsid w:val="00887B2F"/>
    <w:rsid w:val="008C03A3"/>
    <w:rsid w:val="008C3AC6"/>
    <w:rsid w:val="00904785"/>
    <w:rsid w:val="009262DD"/>
    <w:rsid w:val="0092630E"/>
    <w:rsid w:val="00954F41"/>
    <w:rsid w:val="0098196D"/>
    <w:rsid w:val="00984AE2"/>
    <w:rsid w:val="009A16BD"/>
    <w:rsid w:val="009E49FD"/>
    <w:rsid w:val="00A14AAF"/>
    <w:rsid w:val="00A32D5E"/>
    <w:rsid w:val="00A33230"/>
    <w:rsid w:val="00A8352B"/>
    <w:rsid w:val="00A8399F"/>
    <w:rsid w:val="00AA1BE9"/>
    <w:rsid w:val="00AA278E"/>
    <w:rsid w:val="00AD53C9"/>
    <w:rsid w:val="00AD6223"/>
    <w:rsid w:val="00AD7110"/>
    <w:rsid w:val="00AF7DFD"/>
    <w:rsid w:val="00B266DD"/>
    <w:rsid w:val="00B272DF"/>
    <w:rsid w:val="00B335C8"/>
    <w:rsid w:val="00B370FF"/>
    <w:rsid w:val="00B46814"/>
    <w:rsid w:val="00B61A17"/>
    <w:rsid w:val="00B85EA1"/>
    <w:rsid w:val="00B870AD"/>
    <w:rsid w:val="00B94971"/>
    <w:rsid w:val="00B97075"/>
    <w:rsid w:val="00BA4248"/>
    <w:rsid w:val="00BD713A"/>
    <w:rsid w:val="00BD7CAD"/>
    <w:rsid w:val="00BF6E3E"/>
    <w:rsid w:val="00C008C3"/>
    <w:rsid w:val="00C04EDC"/>
    <w:rsid w:val="00C068B6"/>
    <w:rsid w:val="00C261CB"/>
    <w:rsid w:val="00C32B0A"/>
    <w:rsid w:val="00C86653"/>
    <w:rsid w:val="00C869B8"/>
    <w:rsid w:val="00CB149F"/>
    <w:rsid w:val="00CB39D0"/>
    <w:rsid w:val="00CB4EAD"/>
    <w:rsid w:val="00CF191B"/>
    <w:rsid w:val="00D070A2"/>
    <w:rsid w:val="00D24E29"/>
    <w:rsid w:val="00D32B1E"/>
    <w:rsid w:val="00D34ECE"/>
    <w:rsid w:val="00D503CB"/>
    <w:rsid w:val="00D7541D"/>
    <w:rsid w:val="00D92E4D"/>
    <w:rsid w:val="00DB2F91"/>
    <w:rsid w:val="00DB3C33"/>
    <w:rsid w:val="00DF42A6"/>
    <w:rsid w:val="00E21467"/>
    <w:rsid w:val="00E26CBA"/>
    <w:rsid w:val="00E30B0C"/>
    <w:rsid w:val="00E51766"/>
    <w:rsid w:val="00E5210C"/>
    <w:rsid w:val="00E53557"/>
    <w:rsid w:val="00E6688E"/>
    <w:rsid w:val="00E920E4"/>
    <w:rsid w:val="00ED1354"/>
    <w:rsid w:val="00ED7C70"/>
    <w:rsid w:val="00F0023A"/>
    <w:rsid w:val="00F133EC"/>
    <w:rsid w:val="00F26A0C"/>
    <w:rsid w:val="00F31477"/>
    <w:rsid w:val="00F7406E"/>
    <w:rsid w:val="00FC360F"/>
    <w:rsid w:val="00FD092A"/>
    <w:rsid w:val="00FF5AA2"/>
    <w:rsid w:val="00FF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0FD4B7-0714-449E-8BB2-1396749C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332"/>
    <w:pPr>
      <w:tabs>
        <w:tab w:val="center" w:pos="4252"/>
        <w:tab w:val="right" w:pos="8504"/>
      </w:tabs>
      <w:snapToGrid w:val="0"/>
    </w:pPr>
  </w:style>
  <w:style w:type="character" w:customStyle="1" w:styleId="a5">
    <w:name w:val="ヘッダー (文字)"/>
    <w:basedOn w:val="a0"/>
    <w:link w:val="a4"/>
    <w:uiPriority w:val="99"/>
    <w:rsid w:val="00455332"/>
  </w:style>
  <w:style w:type="paragraph" w:styleId="a6">
    <w:name w:val="footer"/>
    <w:basedOn w:val="a"/>
    <w:link w:val="a7"/>
    <w:uiPriority w:val="99"/>
    <w:unhideWhenUsed/>
    <w:rsid w:val="00455332"/>
    <w:pPr>
      <w:tabs>
        <w:tab w:val="center" w:pos="4252"/>
        <w:tab w:val="right" w:pos="8504"/>
      </w:tabs>
      <w:snapToGrid w:val="0"/>
    </w:pPr>
  </w:style>
  <w:style w:type="character" w:customStyle="1" w:styleId="a7">
    <w:name w:val="フッター (文字)"/>
    <w:basedOn w:val="a0"/>
    <w:link w:val="a6"/>
    <w:uiPriority w:val="99"/>
    <w:rsid w:val="00455332"/>
  </w:style>
  <w:style w:type="paragraph" w:styleId="a8">
    <w:name w:val="Balloon Text"/>
    <w:basedOn w:val="a"/>
    <w:link w:val="a9"/>
    <w:uiPriority w:val="99"/>
    <w:semiHidden/>
    <w:unhideWhenUsed/>
    <w:rsid w:val="00455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332"/>
    <w:rPr>
      <w:rFonts w:asciiTheme="majorHAnsi" w:eastAsiaTheme="majorEastAsia" w:hAnsiTheme="majorHAnsi" w:cstheme="majorBidi"/>
      <w:sz w:val="18"/>
      <w:szCs w:val="18"/>
    </w:rPr>
  </w:style>
  <w:style w:type="paragraph" w:styleId="aa">
    <w:name w:val="List Paragraph"/>
    <w:basedOn w:val="a"/>
    <w:uiPriority w:val="34"/>
    <w:qFormat/>
    <w:rsid w:val="00FD092A"/>
    <w:pPr>
      <w:ind w:leftChars="400" w:left="840"/>
    </w:pPr>
  </w:style>
  <w:style w:type="character" w:styleId="ab">
    <w:name w:val="annotation reference"/>
    <w:basedOn w:val="a0"/>
    <w:uiPriority w:val="99"/>
    <w:semiHidden/>
    <w:unhideWhenUsed/>
    <w:rsid w:val="00887B2F"/>
    <w:rPr>
      <w:sz w:val="18"/>
      <w:szCs w:val="18"/>
    </w:rPr>
  </w:style>
  <w:style w:type="paragraph" w:styleId="ac">
    <w:name w:val="annotation text"/>
    <w:basedOn w:val="a"/>
    <w:link w:val="ad"/>
    <w:uiPriority w:val="99"/>
    <w:semiHidden/>
    <w:unhideWhenUsed/>
    <w:rsid w:val="00887B2F"/>
    <w:pPr>
      <w:jc w:val="left"/>
    </w:pPr>
  </w:style>
  <w:style w:type="character" w:customStyle="1" w:styleId="ad">
    <w:name w:val="コメント文字列 (文字)"/>
    <w:basedOn w:val="a0"/>
    <w:link w:val="ac"/>
    <w:uiPriority w:val="99"/>
    <w:semiHidden/>
    <w:rsid w:val="00887B2F"/>
  </w:style>
  <w:style w:type="paragraph" w:styleId="ae">
    <w:name w:val="annotation subject"/>
    <w:basedOn w:val="ac"/>
    <w:next w:val="ac"/>
    <w:link w:val="af"/>
    <w:uiPriority w:val="99"/>
    <w:semiHidden/>
    <w:unhideWhenUsed/>
    <w:rsid w:val="00887B2F"/>
    <w:rPr>
      <w:b/>
      <w:bCs/>
    </w:rPr>
  </w:style>
  <w:style w:type="character" w:customStyle="1" w:styleId="af">
    <w:name w:val="コメント内容 (文字)"/>
    <w:basedOn w:val="ad"/>
    <w:link w:val="ae"/>
    <w:uiPriority w:val="99"/>
    <w:semiHidden/>
    <w:rsid w:val="00887B2F"/>
    <w:rPr>
      <w:b/>
      <w:bCs/>
    </w:rPr>
  </w:style>
  <w:style w:type="paragraph" w:styleId="Web">
    <w:name w:val="Normal (Web)"/>
    <w:basedOn w:val="a"/>
    <w:uiPriority w:val="99"/>
    <w:unhideWhenUsed/>
    <w:rsid w:val="005E25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83063">
      <w:bodyDiv w:val="1"/>
      <w:marLeft w:val="0"/>
      <w:marRight w:val="0"/>
      <w:marTop w:val="0"/>
      <w:marBottom w:val="0"/>
      <w:divBdr>
        <w:top w:val="none" w:sz="0" w:space="0" w:color="auto"/>
        <w:left w:val="none" w:sz="0" w:space="0" w:color="auto"/>
        <w:bottom w:val="none" w:sz="0" w:space="0" w:color="auto"/>
        <w:right w:val="none" w:sz="0" w:space="0" w:color="auto"/>
      </w:divBdr>
    </w:div>
    <w:div w:id="1785422283">
      <w:bodyDiv w:val="1"/>
      <w:marLeft w:val="0"/>
      <w:marRight w:val="0"/>
      <w:marTop w:val="0"/>
      <w:marBottom w:val="0"/>
      <w:divBdr>
        <w:top w:val="none" w:sz="0" w:space="0" w:color="auto"/>
        <w:left w:val="none" w:sz="0" w:space="0" w:color="auto"/>
        <w:bottom w:val="none" w:sz="0" w:space="0" w:color="auto"/>
        <w:right w:val="none" w:sz="0" w:space="0" w:color="auto"/>
      </w:divBdr>
    </w:div>
    <w:div w:id="20463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tpgecadmin</cp:lastModifiedBy>
  <cp:revision>2</cp:revision>
  <cp:lastPrinted>2020-03-12T09:05:00Z</cp:lastPrinted>
  <dcterms:created xsi:type="dcterms:W3CDTF">2020-04-14T01:27:00Z</dcterms:created>
  <dcterms:modified xsi:type="dcterms:W3CDTF">2020-04-14T01:27:00Z</dcterms:modified>
</cp:coreProperties>
</file>